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18" w:rsidRPr="008A4018" w:rsidRDefault="008A4018" w:rsidP="008A401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8A4018">
        <w:rPr>
          <w:rFonts w:ascii="Calibri" w:eastAsia="Calibri" w:hAnsi="Calibri" w:cs="Times New Roman"/>
          <w:b/>
          <w:u w:val="single"/>
        </w:rPr>
        <w:t>Erogazione del Contributo Regionale di Solidarietà 2018</w:t>
      </w:r>
    </w:p>
    <w:p w:rsidR="008A4018" w:rsidRPr="008A4018" w:rsidRDefault="008A4018" w:rsidP="008A401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8A4018">
        <w:rPr>
          <w:rFonts w:ascii="Calibri" w:eastAsia="Calibri" w:hAnsi="Calibri" w:cs="Times New Roman"/>
          <w:b/>
          <w:u w:val="single"/>
        </w:rPr>
        <w:t>di cui alla DGR 01 ottobre 2018 n. XI/601 e alla DGR 26 novembre 2018 n. XI/879 agli assegnatari di alloggi SAP di proprietà del Comune di Lissone</w:t>
      </w:r>
    </w:p>
    <w:p w:rsidR="008A4018" w:rsidRPr="008A4018" w:rsidRDefault="008A4018" w:rsidP="008A40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8A4018" w:rsidRPr="008A4018" w:rsidRDefault="008A4018" w:rsidP="008A401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8A4018">
        <w:rPr>
          <w:rFonts w:ascii="Calibri" w:eastAsia="Calibri" w:hAnsi="Calibri" w:cs="Times New Roman"/>
          <w:b/>
        </w:rPr>
        <w:t>AVVISO</w:t>
      </w:r>
    </w:p>
    <w:p w:rsidR="008A4018" w:rsidRPr="008A4018" w:rsidRDefault="008A4018" w:rsidP="008A40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8A4018" w:rsidRPr="008A4018" w:rsidRDefault="008A4018" w:rsidP="008A40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CARATTERISTICHE DEL CONTRIBUTO REGIONALE DI SOLIDARIETÀ</w:t>
      </w:r>
    </w:p>
    <w:p w:rsidR="008A4018" w:rsidRPr="008A4018" w:rsidRDefault="008A4018" w:rsidP="008A40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Il Contributo Regionale di Solidarietà è diretto ai nuclei familiari di cui al comma 2 ed al comma 3, dell’articolo 25 della L.R. 16/ 2016 che si trovano in condizioni economiche tali da non consentire di sostenere i costi della locazione sociale, dati dalla somma del canone applicato e delle spese per i servizi comuni a rimborso. Il Contributo Regionale di Solidarietà, ha carattere temporaneo, copre il pagamento dei servizi a rimborso ed integra la differenza tra canone applicato e canone minimo per la prestazione del servizio.</w:t>
      </w:r>
    </w:p>
    <w:p w:rsidR="008A4018" w:rsidRPr="008A4018" w:rsidRDefault="008A4018" w:rsidP="008A40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8A4018" w:rsidRPr="008A4018" w:rsidRDefault="008A4018" w:rsidP="008A40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DESTINATARI DEL CONTRIBUTO REGIONALE DI SOLIDARIETÀ</w:t>
      </w:r>
    </w:p>
    <w:p w:rsidR="008A4018" w:rsidRPr="008A4018" w:rsidRDefault="008A4018" w:rsidP="008A40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Il Contributo Regionale di Solidarietà di cui al presente avviso è diretto ai nuclei familiari dei Servizi Abitativi Pubblici (SAP), di cui ai commi 2 e 3 dell’art. 25 della L.R. 16/2016, che si trovano in una condizione di comprovata difficoltà economica tale da non consentire di sostenere i costi della locazione sociale, dati dalla somma del canone applicato e delle spese per i servizi comuni a rimborso.</w:t>
      </w:r>
    </w:p>
    <w:p w:rsidR="008A4018" w:rsidRPr="008A4018" w:rsidRDefault="008A4018" w:rsidP="008A40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8A4018" w:rsidRPr="008A4018" w:rsidRDefault="008A4018" w:rsidP="008A40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REQUISITI DI ACCESSO</w:t>
      </w:r>
    </w:p>
    <w:p w:rsidR="008A4018" w:rsidRPr="008A4018" w:rsidRDefault="008A4018" w:rsidP="008A40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Possono presentare domanda per l’assegnazione del Contributo Regionale di Solidarietà i nuclei familiari in possesso dei seguenti requisiti alla data del 01 ottobre 2018 (data di approvazione della DGR XI/601):</w:t>
      </w:r>
    </w:p>
    <w:p w:rsidR="008A4018" w:rsidRPr="008A4018" w:rsidRDefault="008A4018" w:rsidP="008A40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Essere assegnatari degli alloggi SAP destinatari delle risorse regionali stanziate con DGR 01/10/2018 n. XI/601;</w:t>
      </w:r>
    </w:p>
    <w:p w:rsidR="008A4018" w:rsidRPr="008A4018" w:rsidRDefault="008A4018" w:rsidP="008A40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Possedere un periodo minimo di permanenza nell’alloggio SAP di 12 mesi dalla data di stipula del contratto di locazione sociale;</w:t>
      </w:r>
    </w:p>
    <w:p w:rsidR="008A4018" w:rsidRPr="008A4018" w:rsidRDefault="008A4018" w:rsidP="008A40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 xml:space="preserve">Appartenere alle aree della Protezione e dell’Accesso ai sensi dell’art. 31 della L.R. 27/2009 e </w:t>
      </w:r>
      <w:proofErr w:type="spellStart"/>
      <w:r w:rsidRPr="008A4018">
        <w:rPr>
          <w:rFonts w:ascii="Calibri" w:eastAsia="Calibri" w:hAnsi="Calibri" w:cs="Times New Roman"/>
        </w:rPr>
        <w:t>s.m.i.</w:t>
      </w:r>
      <w:proofErr w:type="spellEnd"/>
      <w:r w:rsidRPr="008A4018">
        <w:rPr>
          <w:rFonts w:ascii="Calibri" w:eastAsia="Calibri" w:hAnsi="Calibri" w:cs="Times New Roman"/>
        </w:rPr>
        <w:t>;</w:t>
      </w:r>
    </w:p>
    <w:p w:rsidR="008A4018" w:rsidRPr="008A4018" w:rsidRDefault="008A4018" w:rsidP="008A40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Avere una morosità per canoni e spese non superiore ad € 8.000,00 (euro ottomila/00).</w:t>
      </w:r>
    </w:p>
    <w:p w:rsidR="008A4018" w:rsidRPr="008A4018" w:rsidRDefault="008A4018" w:rsidP="008A40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8A4018" w:rsidRPr="008A4018" w:rsidRDefault="008A4018" w:rsidP="008A40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CONDIZIONALITÀ – PATTO DI SERVIZIO</w:t>
      </w:r>
    </w:p>
    <w:p w:rsidR="008A4018" w:rsidRPr="008A4018" w:rsidRDefault="008A4018" w:rsidP="008A40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Gli utenti che risulteranno beneficiari del Contributo Regionale di Solidarietà 2018 dovranno sottoscrivere il Patto di Servizio (allegato B), nei tempi e con le modalità che saranno indicati dal Comune di Lissone, impegnandosi con tale sottoscrizione a:</w:t>
      </w:r>
    </w:p>
    <w:p w:rsidR="008A4018" w:rsidRPr="008A4018" w:rsidRDefault="008A4018" w:rsidP="008A40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Mantenere aggiornata la propria posizione anagrafica ed economico-patrimoniale nell’ambito dell’anagrafe Utenza;</w:t>
      </w:r>
    </w:p>
    <w:p w:rsidR="008A4018" w:rsidRPr="008A4018" w:rsidRDefault="008A4018" w:rsidP="008A40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Corrispondere le mensilità correnti del canone di locazione a far data dalla sottoscrizione del Patto di Servizio;</w:t>
      </w:r>
    </w:p>
    <w:p w:rsidR="008A4018" w:rsidRPr="008A4018" w:rsidRDefault="008A4018" w:rsidP="008A40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Se disoccupato e in età lavorativa (per i componenti disoccupati dei nuclei familiari beneficiari), attivare un percorso di politica attiva del lavoro entro 3 mesi dalla data di sottoscrizione del Patto di Servizio.</w:t>
      </w:r>
    </w:p>
    <w:p w:rsidR="008A4018" w:rsidRPr="008A4018" w:rsidRDefault="008A4018" w:rsidP="008A40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8A4018" w:rsidRPr="008A4018" w:rsidRDefault="008A4018" w:rsidP="008A40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ENTITÀ E FINALITÀ DEL CONTRIBUTO REGIONALE DI SOLIDARIETÀ</w:t>
      </w:r>
    </w:p>
    <w:p w:rsidR="008A4018" w:rsidRPr="008A4018" w:rsidRDefault="008A4018" w:rsidP="008A40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Con riferimento al punto 2 della DGR 01/10/2018 n. XI/601, è stabilito un contributo massimo, per i nuclei familiari in comprovate difficoltà economiche (art. 25, comma 3, L.R. 16/2016) in possesso dei requisiti di cui al punto 4 del presente avviso, pari a:</w:t>
      </w:r>
    </w:p>
    <w:p w:rsidR="008A4018" w:rsidRPr="008A4018" w:rsidRDefault="008A4018" w:rsidP="008A40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€ 2.500,00 per soggetti con ISEE compreso tra € 0,00 ed € 7.000,00;</w:t>
      </w:r>
    </w:p>
    <w:p w:rsidR="008A4018" w:rsidRPr="008A4018" w:rsidRDefault="008A4018" w:rsidP="008A40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€ 2.000,00 per soggetti con ISEE compreso tra € 7.001 ed € 9.000,00;</w:t>
      </w:r>
    </w:p>
    <w:p w:rsidR="008A4018" w:rsidRPr="008A4018" w:rsidRDefault="008A4018" w:rsidP="008A40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€ 1.500,00 per soggetti con ISEE compreso tra € 9.001,00 ed € 15.000,00.</w:t>
      </w:r>
    </w:p>
    <w:p w:rsidR="008A4018" w:rsidRPr="008A4018" w:rsidRDefault="008A4018" w:rsidP="008A40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 xml:space="preserve">Il contributo è finalizzato in primo ordine alla copertura delle spese dei servizi comuni a rimborso dell’anno 2018, comprese le bollette di conguaglio dei servizi emesse nel 2018, ed in secondo ordine, </w:t>
      </w:r>
      <w:r w:rsidRPr="008A4018">
        <w:rPr>
          <w:rFonts w:ascii="Calibri" w:eastAsia="Calibri" w:hAnsi="Calibri" w:cs="Times New Roman"/>
        </w:rPr>
        <w:lastRenderedPageBreak/>
        <w:t>fino al raggiungimento del valore massimo fissato per le suddette fasce ISEE, a sostegno del costo della locazione sociale.</w:t>
      </w:r>
    </w:p>
    <w:p w:rsidR="008A4018" w:rsidRPr="008A4018" w:rsidRDefault="008A4018" w:rsidP="008A40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8A4018" w:rsidRPr="008A4018" w:rsidRDefault="008A4018" w:rsidP="008A40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MODALITÀ E TERMINI PER LA PRESENTAZIONE DELLA DOMANDA</w:t>
      </w:r>
    </w:p>
    <w:p w:rsidR="008A4018" w:rsidRPr="008A4018" w:rsidRDefault="008A4018" w:rsidP="008A40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8A4018">
        <w:rPr>
          <w:rFonts w:ascii="Arial Black" w:eastAsia="Arial Black" w:hAnsi="Arial Black" w:cs="Arial Black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26F4A6" wp14:editId="3A8467A9">
                <wp:simplePos x="0" y="0"/>
                <wp:positionH relativeFrom="page">
                  <wp:posOffset>2900680</wp:posOffset>
                </wp:positionH>
                <wp:positionV relativeFrom="paragraph">
                  <wp:posOffset>491490</wp:posOffset>
                </wp:positionV>
                <wp:extent cx="46990" cy="7620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7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28.4pt;margin-top:38.7pt;width:3.7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" fillcolor="red" stroked="f">
                <w10:wrap anchorx="page"/>
              </v:rect>
            </w:pict>
          </mc:Fallback>
        </mc:AlternateContent>
      </w:r>
      <w:r w:rsidRPr="008A4018">
        <w:rPr>
          <w:rFonts w:ascii="Calibri" w:eastAsia="Calibri" w:hAnsi="Calibri" w:cs="Times New Roman"/>
        </w:rPr>
        <w:t xml:space="preserve">Al fine di ottenere il Contributo Regionale di Solidarietà, i nuclei familiari in comprovate difficoltà economiche, in possesso dei requisiti di cui al precedente punto 4, dovranno presentare domanda, </w:t>
      </w:r>
      <w:r w:rsidR="00CB2F4D">
        <w:rPr>
          <w:rFonts w:ascii="Calibri" w:eastAsia="Calibri" w:hAnsi="Calibri" w:cs="Times New Roman"/>
        </w:rPr>
        <w:t xml:space="preserve">entro il </w:t>
      </w:r>
      <w:bookmarkStart w:id="0" w:name="_GoBack"/>
      <w:bookmarkEnd w:id="0"/>
      <w:r w:rsidR="00FA226D" w:rsidRPr="00FA226D">
        <w:rPr>
          <w:rFonts w:ascii="Calibri" w:eastAsia="Calibri" w:hAnsi="Calibri" w:cs="Times New Roman"/>
          <w:u w:val="single"/>
        </w:rPr>
        <w:t>13/09/2019</w:t>
      </w:r>
      <w:r w:rsidRPr="00F17479">
        <w:rPr>
          <w:rFonts w:ascii="Calibri" w:eastAsia="Calibri" w:hAnsi="Calibri" w:cs="Times New Roman"/>
        </w:rPr>
        <w:t>, trasmettendo</w:t>
      </w:r>
      <w:r w:rsidRPr="008A4018">
        <w:rPr>
          <w:rFonts w:ascii="Calibri" w:eastAsia="Calibri" w:hAnsi="Calibri" w:cs="Times New Roman"/>
        </w:rPr>
        <w:t xml:space="preserve"> al COMUNE DI LISSONE l’apposito modulo (allegato A),  debitamente compilato e sottoscritto, attraverso una delle seguenti modalità:</w:t>
      </w:r>
    </w:p>
    <w:p w:rsidR="008A4018" w:rsidRPr="008A4018" w:rsidRDefault="008A4018" w:rsidP="008A40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a mano, consegna presso l’Uffici Alloggi, durante gli orari di apertura al pubblico:</w:t>
      </w:r>
    </w:p>
    <w:p w:rsidR="00000C8D" w:rsidRPr="00000C8D" w:rsidRDefault="00000C8D" w:rsidP="00000C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000C8D">
        <w:rPr>
          <w:rFonts w:ascii="Calibri" w:eastAsia="Calibri" w:hAnsi="Calibri" w:cs="Times New Roman"/>
        </w:rPr>
        <w:t>Lunedì dalle 9,00 alle 13,00 e dalle 15,00 alle 18,00</w:t>
      </w:r>
    </w:p>
    <w:p w:rsidR="00000C8D" w:rsidRPr="00000C8D" w:rsidRDefault="00000C8D" w:rsidP="00000C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000C8D">
        <w:rPr>
          <w:rFonts w:ascii="Calibri" w:eastAsia="Calibri" w:hAnsi="Calibri" w:cs="Times New Roman"/>
        </w:rPr>
        <w:t>Martedì giovedì e venerdì dalle ore 9,00 alle ore 13,00</w:t>
      </w:r>
    </w:p>
    <w:p w:rsidR="00000C8D" w:rsidRDefault="00000C8D" w:rsidP="00000C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000C8D">
        <w:rPr>
          <w:rFonts w:ascii="Calibri" w:eastAsia="Calibri" w:hAnsi="Calibri" w:cs="Times New Roman"/>
        </w:rPr>
        <w:t>Mercoledì pomeriggio dalle ore 15,00alle ore 18,00.</w:t>
      </w:r>
    </w:p>
    <w:p w:rsidR="00000C8D" w:rsidRDefault="00000C8D" w:rsidP="00000C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</w:p>
    <w:p w:rsidR="008A4018" w:rsidRPr="008A4018" w:rsidRDefault="008A4018" w:rsidP="00000C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La consegna della domanda sarà comprovata dall’apposizione del protocollo.</w:t>
      </w:r>
    </w:p>
    <w:p w:rsidR="008A4018" w:rsidRPr="008A4018" w:rsidRDefault="008A4018" w:rsidP="008A40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invio e-mail alla casella di posta certificata mail: pec@comunedilissone.it;</w:t>
      </w:r>
    </w:p>
    <w:p w:rsidR="008A4018" w:rsidRPr="008A4018" w:rsidRDefault="008A4018" w:rsidP="008A40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posta raccomandata indirizzata a Comune di Lissone- Settore Politiche Sociali, per l’infanzia e di promozione sportiva, per l’infanzia e di promozione sportiva- Emergenza Abitativa - Via Gramsci, 21 - 20851 Lissone;</w:t>
      </w:r>
    </w:p>
    <w:p w:rsidR="008A4018" w:rsidRPr="008A4018" w:rsidRDefault="008A4018" w:rsidP="008A40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8A4018" w:rsidRPr="008A4018" w:rsidRDefault="008A4018" w:rsidP="008A40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ISTRUTTORIA DELLA DOMANDA E FORMAZIONE DELLA GRADUATORIA</w:t>
      </w:r>
    </w:p>
    <w:p w:rsidR="008A4018" w:rsidRPr="008A4018" w:rsidRDefault="008A4018" w:rsidP="008A40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L’esame delle domande è effettuato, come disposto dalla DGR 01/01/2018 n. XI/601, da un apposito Nucleo di Valutazione che:</w:t>
      </w:r>
    </w:p>
    <w:p w:rsidR="008A4018" w:rsidRPr="008A4018" w:rsidRDefault="008A4018" w:rsidP="008A40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Verifica la sussistenza dei requisiti di accesso di cui al precedente punto 4;</w:t>
      </w:r>
    </w:p>
    <w:p w:rsidR="008A4018" w:rsidRPr="008A4018" w:rsidRDefault="008A4018" w:rsidP="008A40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Predispone un elenco dei potenziali beneficiari in ordine di ISEE crescente;</w:t>
      </w:r>
    </w:p>
    <w:p w:rsidR="008A4018" w:rsidRPr="008A4018" w:rsidRDefault="008A4018" w:rsidP="008A40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Convoca i potenziali beneficiari per la sottoscrizione del Patto di Servizio;</w:t>
      </w:r>
    </w:p>
    <w:p w:rsidR="008A4018" w:rsidRPr="008A4018" w:rsidRDefault="008A4018" w:rsidP="008A40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Predispone la graduatoria finale, che è composta dalle domande ammissibili e finanziabili, ammissibili e non finanziabili per esaurimento delle risorse e dalle domande escluse.</w:t>
      </w:r>
    </w:p>
    <w:p w:rsidR="008A4018" w:rsidRPr="008A4018" w:rsidRDefault="008A4018" w:rsidP="008A40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  <w:u w:val="single"/>
        </w:rPr>
      </w:pPr>
      <w:r w:rsidRPr="008A4018">
        <w:rPr>
          <w:rFonts w:ascii="Calibri" w:eastAsia="Calibri" w:hAnsi="Calibri" w:cs="Times New Roman"/>
          <w:u w:val="single"/>
        </w:rPr>
        <w:t>La graduatoria finale è approvata entro la data del 20 settembre 2019.</w:t>
      </w:r>
    </w:p>
    <w:p w:rsidR="008A4018" w:rsidRPr="008A4018" w:rsidRDefault="008A4018" w:rsidP="008A40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8A4018" w:rsidRPr="008A4018" w:rsidRDefault="008A4018" w:rsidP="008A40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MOTIVI DI ESCLUSIONE DELLE DOMANDE</w:t>
      </w:r>
    </w:p>
    <w:p w:rsidR="008A4018" w:rsidRPr="008A4018" w:rsidRDefault="008A4018" w:rsidP="008A40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Saranno escluse le domande:</w:t>
      </w:r>
    </w:p>
    <w:p w:rsidR="008A4018" w:rsidRPr="008A4018" w:rsidRDefault="008A4018" w:rsidP="008A401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pervenute da nuclei familiari che non risultino in possesso di anche uno solo dei requisiti indicati al punto 4 del presente avviso, come stabilito dalla DGR 01/01/2018 n XI/601;</w:t>
      </w:r>
    </w:p>
    <w:p w:rsidR="008A4018" w:rsidRPr="008A4018" w:rsidRDefault="008A4018" w:rsidP="008A401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redatte in maniera incompleta;</w:t>
      </w:r>
    </w:p>
    <w:p w:rsidR="008A4018" w:rsidRPr="008A4018" w:rsidRDefault="008A4018" w:rsidP="008A401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non debitamente firmate;</w:t>
      </w:r>
    </w:p>
    <w:p w:rsidR="008A4018" w:rsidRPr="008A4018" w:rsidRDefault="008A4018" w:rsidP="008A401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presentate da assegnatari che, in sede di rilevazione anagrafica, abbiano prodotto dichiarazioni non congruenti con le verifiche reddituali, patrimoniali ed anagrafiche effettuate dal Comune di Lissone.</w:t>
      </w:r>
    </w:p>
    <w:p w:rsidR="008A4018" w:rsidRPr="008A4018" w:rsidRDefault="008A4018" w:rsidP="008A40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8A4018" w:rsidRPr="008A4018" w:rsidRDefault="008A4018" w:rsidP="008A40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MODALITA' DI CONTABILIZZAZIONE DEL CONTRIBUTO</w:t>
      </w:r>
    </w:p>
    <w:p w:rsidR="008A4018" w:rsidRPr="008A4018" w:rsidRDefault="008A4018" w:rsidP="008A40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Il contributo assegnato sarà contabilizzato da COMUNE DI LISSONE con le modalità indicate al precedente punto 6.</w:t>
      </w:r>
    </w:p>
    <w:p w:rsidR="008A4018" w:rsidRPr="008A4018" w:rsidRDefault="008A4018" w:rsidP="008A40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8A4018" w:rsidRPr="008A4018" w:rsidRDefault="008A4018" w:rsidP="008A40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CONTROLLI</w:t>
      </w:r>
    </w:p>
    <w:p w:rsidR="008A4018" w:rsidRPr="008A4018" w:rsidRDefault="008A4018" w:rsidP="008A40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Il Comune di Lissone, erogatore del contributo, potrà effettuare controlli tramite le piattaforme informatiche per verificare la veridicità delle dichiarazioni rese dai richiedenti. Qualora, a seguito dei controlli, risultasse che il contributo regionale è stato indebitamente riconosciuto, il Comune Di Lissone procederà alla revoca immediata ed al recupero dello stesso.</w:t>
      </w:r>
    </w:p>
    <w:p w:rsidR="008A4018" w:rsidRPr="008A4018" w:rsidRDefault="008A4018" w:rsidP="008A40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8A4018" w:rsidRPr="008A4018" w:rsidRDefault="008A4018" w:rsidP="008A40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RESPONSABILE DEL PROCEDIMENTO</w:t>
      </w:r>
    </w:p>
    <w:p w:rsidR="008A4018" w:rsidRPr="008A4018" w:rsidRDefault="008A4018" w:rsidP="008A40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Il Responsabile del Procedimento è il dirigente del Settore Politiche Sociali, per l’Infanzia e di Promozione Sportiva – dott.ssa Anna Perico.</w:t>
      </w:r>
    </w:p>
    <w:p w:rsidR="008A4018" w:rsidRPr="008A4018" w:rsidRDefault="008A4018" w:rsidP="008A40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8A4018" w:rsidRPr="008A4018" w:rsidRDefault="008A4018" w:rsidP="008A40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lastRenderedPageBreak/>
        <w:t>MODALITÀ DI RICHIESTA CHIARIMENTI E INFORMAZIONI</w:t>
      </w:r>
    </w:p>
    <w:p w:rsidR="00000C8D" w:rsidRDefault="008A4018" w:rsidP="00000C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 xml:space="preserve">Per chiarimenti o ulteriori informazioni sui contenuti del presente Avviso, è possibile rivolgersi all’Ufficio Alloggi del Comune di Lissone  </w:t>
      </w:r>
      <w:r w:rsidR="00000C8D">
        <w:rPr>
          <w:rFonts w:ascii="Calibri" w:eastAsia="Calibri" w:hAnsi="Calibri" w:cs="Times New Roman"/>
        </w:rPr>
        <w:t>orari giorni recapiti:</w:t>
      </w:r>
    </w:p>
    <w:p w:rsidR="00000C8D" w:rsidRPr="00000C8D" w:rsidRDefault="00000C8D" w:rsidP="00000C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000C8D">
        <w:rPr>
          <w:rFonts w:ascii="Calibri" w:eastAsia="Calibri" w:hAnsi="Calibri" w:cs="Times New Roman"/>
        </w:rPr>
        <w:t>Lunedì dalle 9,00 alle 13,00 e dalle 15,00 alle 18,00</w:t>
      </w:r>
    </w:p>
    <w:p w:rsidR="00000C8D" w:rsidRPr="00000C8D" w:rsidRDefault="00000C8D" w:rsidP="00000C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000C8D">
        <w:rPr>
          <w:rFonts w:ascii="Calibri" w:eastAsia="Calibri" w:hAnsi="Calibri" w:cs="Times New Roman"/>
        </w:rPr>
        <w:t>Martedì giovedì e venerdì dalle ore 9,00 alle ore 13,00</w:t>
      </w:r>
    </w:p>
    <w:p w:rsidR="008A4018" w:rsidRDefault="00000C8D" w:rsidP="00000C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000C8D">
        <w:rPr>
          <w:rFonts w:ascii="Calibri" w:eastAsia="Calibri" w:hAnsi="Calibri" w:cs="Times New Roman"/>
        </w:rPr>
        <w:t>Mercoledì pomeriggio dalle ore 15,00alle ore 18,00.</w:t>
      </w:r>
    </w:p>
    <w:p w:rsidR="00000C8D" w:rsidRPr="008A4018" w:rsidRDefault="00000C8D" w:rsidP="00000C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Tel. 039/7397386 – 475.</w:t>
      </w:r>
    </w:p>
    <w:p w:rsidR="008A4018" w:rsidRPr="008A4018" w:rsidRDefault="008A4018" w:rsidP="008A40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8A4018" w:rsidRPr="008A4018" w:rsidRDefault="008A4018" w:rsidP="008A40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INFORMATIVA E CONSENSO AL TRATTAMENTO DEI DATI PERSONALI (ART. 13 GDPR 2016/679)</w:t>
      </w:r>
    </w:p>
    <w:p w:rsidR="008A4018" w:rsidRPr="008A4018" w:rsidRDefault="008A4018" w:rsidP="008A40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In osservanza a quanto previsto dalla normativa vigente in materia di protezione dei dati personali,</w:t>
      </w:r>
    </w:p>
    <w:p w:rsidR="008A4018" w:rsidRPr="008A4018" w:rsidRDefault="008A4018" w:rsidP="008A40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nonché alla libera circolazione di tali dati, COMUNE DI LISSONE informa i concorrenti che:</w:t>
      </w:r>
    </w:p>
    <w:p w:rsidR="008A4018" w:rsidRPr="008A4018" w:rsidRDefault="008A4018" w:rsidP="008A401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i dati personali raccolti verranno trattati, con strumenti cartacei ed informatici per finalità istituzionali legate alla gestione del procedimento amministrativo nel suo complesso e ad esso collegate;</w:t>
      </w:r>
    </w:p>
    <w:p w:rsidR="008A4018" w:rsidRPr="008A4018" w:rsidRDefault="008A4018" w:rsidP="008A401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il conferimento dei dati ha natura facoltativa, il mancato conferimento comporta per il Comune di Lissone l’impossibilità di garantire l’erogazione dei servizi richiesti;</w:t>
      </w:r>
    </w:p>
    <w:p w:rsidR="008A4018" w:rsidRPr="008A4018" w:rsidRDefault="008A4018" w:rsidP="008A401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i dati personali raccolti potranno essere oggetto di comunicazione a soggetti esterni al Comune Di Lissone, nominati responsabili ed incaricati della loro elaborazione per il perseguimento dei fini istituzionali;</w:t>
      </w:r>
    </w:p>
    <w:p w:rsidR="008A4018" w:rsidRPr="008A4018" w:rsidRDefault="008A4018" w:rsidP="008A401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 xml:space="preserve">il trattamento dei dati personali non comporta processi decisionali automatizzati e/o processi di </w:t>
      </w:r>
      <w:proofErr w:type="spellStart"/>
      <w:r w:rsidRPr="008A4018">
        <w:rPr>
          <w:rFonts w:ascii="Calibri" w:eastAsia="Calibri" w:hAnsi="Calibri" w:cs="Times New Roman"/>
        </w:rPr>
        <w:t>profilazione</w:t>
      </w:r>
      <w:proofErr w:type="spellEnd"/>
      <w:r w:rsidRPr="008A4018">
        <w:rPr>
          <w:rFonts w:ascii="Calibri" w:eastAsia="Calibri" w:hAnsi="Calibri" w:cs="Times New Roman"/>
        </w:rPr>
        <w:t>, gli stessi dati non saranno trasferiti ad operatori all’esterno dei confini UE;</w:t>
      </w:r>
    </w:p>
    <w:p w:rsidR="008A4018" w:rsidRPr="008A4018" w:rsidRDefault="008A4018" w:rsidP="008A401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il periodo di conservazione dei dati comunicati è connesso al procedimento amministrativo;</w:t>
      </w:r>
    </w:p>
    <w:p w:rsidR="008A4018" w:rsidRPr="008A4018" w:rsidRDefault="008A4018" w:rsidP="008A401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ai sensi del Regolamento Europeo 2016/679 (GDPR) il dichiarante ha il diritto di:</w:t>
      </w:r>
    </w:p>
    <w:p w:rsidR="008A4018" w:rsidRPr="008A4018" w:rsidRDefault="008A4018" w:rsidP="008A401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accesso ai propri dati personali (Art.15);</w:t>
      </w:r>
    </w:p>
    <w:p w:rsidR="008A4018" w:rsidRPr="008A4018" w:rsidRDefault="008A4018" w:rsidP="008A401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aggiornamento e rettifica dei propri dati personali (Art.16);</w:t>
      </w:r>
    </w:p>
    <w:p w:rsidR="008A4018" w:rsidRPr="008A4018" w:rsidRDefault="008A4018" w:rsidP="008A401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opposizione al trattamento dei propri dati personali (Art.21);</w:t>
      </w:r>
    </w:p>
    <w:p w:rsidR="008A4018" w:rsidRPr="008A4018" w:rsidRDefault="008A4018" w:rsidP="008A401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portabilità dei propri dati personali (Art. 20);</w:t>
      </w:r>
    </w:p>
    <w:p w:rsidR="008A4018" w:rsidRPr="008A4018" w:rsidRDefault="008A4018" w:rsidP="008A401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oblio/cancellazione dei propri dati personali (Art. 17);</w:t>
      </w:r>
    </w:p>
    <w:p w:rsidR="008A4018" w:rsidRPr="008A4018" w:rsidRDefault="008A4018" w:rsidP="008A401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limitazione dell’utilizzo dei propri dati personali (cfr. Art. 21);</w:t>
      </w:r>
    </w:p>
    <w:p w:rsidR="008A4018" w:rsidRPr="008A4018" w:rsidRDefault="008A4018" w:rsidP="008A401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il dichiarante ha altresì il diritto, in caso di violazione delle norme, di presentare un reclamo al Garante per la protezione dei dati (</w:t>
      </w:r>
      <w:hyperlink r:id="rId6" w:history="1">
        <w:r w:rsidRPr="008A4018">
          <w:rPr>
            <w:rFonts w:ascii="Calibri" w:eastAsia="Calibri" w:hAnsi="Calibri" w:cs="Times New Roman"/>
          </w:rPr>
          <w:t xml:space="preserve">www.garanteprivacy.it, </w:t>
        </w:r>
      </w:hyperlink>
      <w:r w:rsidRPr="008A4018">
        <w:rPr>
          <w:rFonts w:ascii="Calibri" w:eastAsia="Calibri" w:hAnsi="Calibri" w:cs="Times New Roman"/>
        </w:rPr>
        <w:t>tel. 06 696771);</w:t>
      </w:r>
    </w:p>
    <w:p w:rsidR="008A4018" w:rsidRPr="008A4018" w:rsidRDefault="008A4018" w:rsidP="008A401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il Titolare del trattamento dei dati è il Comune di Lissone, con sede legale in Lissone, Via Gramsci, 21 – 20851 nella persona del Legale Rappresentante;</w:t>
      </w:r>
    </w:p>
    <w:p w:rsidR="008A4018" w:rsidRPr="008A4018" w:rsidRDefault="008A4018" w:rsidP="008A401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Il Responsabile Protezione dei Dati (DPO) aziendale può essere contattato all’indirizzo mail: dpo@comune.lissone.mb.it</w:t>
      </w:r>
    </w:p>
    <w:p w:rsidR="008A4018" w:rsidRPr="008A4018" w:rsidRDefault="008A4018" w:rsidP="008A40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8A4018" w:rsidRPr="008A4018" w:rsidRDefault="008A4018" w:rsidP="008A401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RIFERIMENTI NORMATIVI</w:t>
      </w:r>
    </w:p>
    <w:p w:rsidR="008A4018" w:rsidRPr="008A4018" w:rsidRDefault="008A4018" w:rsidP="008A401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 xml:space="preserve">Regolamento Regionale 10 febbraio 2004, n. 1 “Criteri generali per l’assegnazione e la gestione degli alloggi di edilizia residenziale pubblica” e </w:t>
      </w:r>
      <w:proofErr w:type="spellStart"/>
      <w:r w:rsidRPr="008A4018">
        <w:rPr>
          <w:rFonts w:ascii="Calibri" w:eastAsia="Calibri" w:hAnsi="Calibri" w:cs="Times New Roman"/>
        </w:rPr>
        <w:t>s.m.i.</w:t>
      </w:r>
      <w:proofErr w:type="spellEnd"/>
      <w:r w:rsidRPr="008A4018">
        <w:rPr>
          <w:rFonts w:ascii="Calibri" w:eastAsia="Calibri" w:hAnsi="Calibri" w:cs="Times New Roman"/>
        </w:rPr>
        <w:t>, per le parti ancora in vigore;</w:t>
      </w:r>
    </w:p>
    <w:p w:rsidR="008A4018" w:rsidRPr="008A4018" w:rsidRDefault="008A4018" w:rsidP="008A401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 xml:space="preserve">L.R. 04 dicembre 2009, n. 27 “Testo Unico dell’edilizia residenziale pubblica“ e </w:t>
      </w:r>
      <w:proofErr w:type="spellStart"/>
      <w:r w:rsidRPr="008A4018">
        <w:rPr>
          <w:rFonts w:ascii="Calibri" w:eastAsia="Calibri" w:hAnsi="Calibri" w:cs="Times New Roman"/>
        </w:rPr>
        <w:t>s.m.i.</w:t>
      </w:r>
      <w:proofErr w:type="spellEnd"/>
      <w:r w:rsidRPr="008A4018">
        <w:rPr>
          <w:rFonts w:ascii="Calibri" w:eastAsia="Calibri" w:hAnsi="Calibri" w:cs="Times New Roman"/>
        </w:rPr>
        <w:t xml:space="preserve"> per le parti ancora in vigore;</w:t>
      </w:r>
    </w:p>
    <w:p w:rsidR="008A4018" w:rsidRPr="008A4018" w:rsidRDefault="008A4018" w:rsidP="008A401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 xml:space="preserve">L.R. 08 luglio 2016, n. 16 “Disciplina regionale dei servizi abitativi” e </w:t>
      </w:r>
      <w:proofErr w:type="spellStart"/>
      <w:r w:rsidRPr="008A4018">
        <w:rPr>
          <w:rFonts w:ascii="Calibri" w:eastAsia="Calibri" w:hAnsi="Calibri" w:cs="Times New Roman"/>
        </w:rPr>
        <w:t>s.m.i.</w:t>
      </w:r>
      <w:proofErr w:type="spellEnd"/>
      <w:r w:rsidRPr="008A4018">
        <w:rPr>
          <w:rFonts w:ascii="Calibri" w:eastAsia="Calibri" w:hAnsi="Calibri" w:cs="Times New Roman"/>
        </w:rPr>
        <w:t>;</w:t>
      </w:r>
    </w:p>
    <w:p w:rsidR="008A4018" w:rsidRPr="008A4018" w:rsidRDefault="008A4018" w:rsidP="008A401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Regolamento Regionale 04 agosto 2017, n. 4 “Disciplina della programmazione dell'offerta abitativa pubblica e sociale e dell'accesso e della permanenza nei servizi abitativi pubblici”;</w:t>
      </w:r>
    </w:p>
    <w:p w:rsidR="008A4018" w:rsidRPr="008A4018" w:rsidRDefault="008A4018" w:rsidP="008A401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4018">
        <w:rPr>
          <w:rFonts w:ascii="Calibri" w:eastAsia="Calibri" w:hAnsi="Calibri" w:cs="Times New Roman"/>
        </w:rPr>
        <w:t>DGR 01 ottobre 2018 n. XI/601 e DGR 26 novembre 2018 n. XI/879.</w:t>
      </w:r>
    </w:p>
    <w:p w:rsidR="008A4018" w:rsidRDefault="008A4018" w:rsidP="008A4018">
      <w:pPr>
        <w:spacing w:after="0" w:line="240" w:lineRule="auto"/>
        <w:rPr>
          <w:rFonts w:ascii="Times New Roman" w:eastAsia="Arial Black" w:hAnsi="Times New Roman" w:cs="Times New Roman"/>
          <w:sz w:val="24"/>
          <w:szCs w:val="24"/>
          <w:lang w:eastAsia="it-IT" w:bidi="it-IT"/>
        </w:rPr>
      </w:pPr>
    </w:p>
    <w:p w:rsidR="001518C8" w:rsidRDefault="001518C8" w:rsidP="008A4018"/>
    <w:sectPr w:rsidR="00151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30F"/>
    <w:multiLevelType w:val="hybridMultilevel"/>
    <w:tmpl w:val="CC26661E"/>
    <w:lvl w:ilvl="0" w:tplc="1CC03F6A">
      <w:start w:val="1"/>
      <w:numFmt w:val="decimal"/>
      <w:lvlText w:val="%1."/>
      <w:lvlJc w:val="left"/>
      <w:pPr>
        <w:ind w:left="1560" w:hanging="428"/>
      </w:pPr>
      <w:rPr>
        <w:rFonts w:ascii="Verdana" w:eastAsia="Verdana" w:hAnsi="Verdana" w:cs="Verdana" w:hint="default"/>
        <w:w w:val="77"/>
        <w:sz w:val="21"/>
        <w:szCs w:val="21"/>
        <w:lang w:val="it-IT" w:eastAsia="it-IT" w:bidi="it-IT"/>
      </w:rPr>
    </w:lvl>
    <w:lvl w:ilvl="1" w:tplc="147A04C2">
      <w:numFmt w:val="bullet"/>
      <w:lvlText w:val="•"/>
      <w:lvlJc w:val="left"/>
      <w:pPr>
        <w:ind w:left="2524" w:hanging="428"/>
      </w:pPr>
      <w:rPr>
        <w:lang w:val="it-IT" w:eastAsia="it-IT" w:bidi="it-IT"/>
      </w:rPr>
    </w:lvl>
    <w:lvl w:ilvl="2" w:tplc="CA90827C">
      <w:numFmt w:val="bullet"/>
      <w:lvlText w:val="•"/>
      <w:lvlJc w:val="left"/>
      <w:pPr>
        <w:ind w:left="3489" w:hanging="428"/>
      </w:pPr>
      <w:rPr>
        <w:lang w:val="it-IT" w:eastAsia="it-IT" w:bidi="it-IT"/>
      </w:rPr>
    </w:lvl>
    <w:lvl w:ilvl="3" w:tplc="5366D82C">
      <w:numFmt w:val="bullet"/>
      <w:lvlText w:val="•"/>
      <w:lvlJc w:val="left"/>
      <w:pPr>
        <w:ind w:left="4453" w:hanging="428"/>
      </w:pPr>
      <w:rPr>
        <w:lang w:val="it-IT" w:eastAsia="it-IT" w:bidi="it-IT"/>
      </w:rPr>
    </w:lvl>
    <w:lvl w:ilvl="4" w:tplc="9FBC5732">
      <w:numFmt w:val="bullet"/>
      <w:lvlText w:val="•"/>
      <w:lvlJc w:val="left"/>
      <w:pPr>
        <w:ind w:left="5418" w:hanging="428"/>
      </w:pPr>
      <w:rPr>
        <w:lang w:val="it-IT" w:eastAsia="it-IT" w:bidi="it-IT"/>
      </w:rPr>
    </w:lvl>
    <w:lvl w:ilvl="5" w:tplc="84B49028">
      <w:numFmt w:val="bullet"/>
      <w:lvlText w:val="•"/>
      <w:lvlJc w:val="left"/>
      <w:pPr>
        <w:ind w:left="6383" w:hanging="428"/>
      </w:pPr>
      <w:rPr>
        <w:lang w:val="it-IT" w:eastAsia="it-IT" w:bidi="it-IT"/>
      </w:rPr>
    </w:lvl>
    <w:lvl w:ilvl="6" w:tplc="F6942FA0">
      <w:numFmt w:val="bullet"/>
      <w:lvlText w:val="•"/>
      <w:lvlJc w:val="left"/>
      <w:pPr>
        <w:ind w:left="7347" w:hanging="428"/>
      </w:pPr>
      <w:rPr>
        <w:lang w:val="it-IT" w:eastAsia="it-IT" w:bidi="it-IT"/>
      </w:rPr>
    </w:lvl>
    <w:lvl w:ilvl="7" w:tplc="60283778">
      <w:numFmt w:val="bullet"/>
      <w:lvlText w:val="•"/>
      <w:lvlJc w:val="left"/>
      <w:pPr>
        <w:ind w:left="8312" w:hanging="428"/>
      </w:pPr>
      <w:rPr>
        <w:lang w:val="it-IT" w:eastAsia="it-IT" w:bidi="it-IT"/>
      </w:rPr>
    </w:lvl>
    <w:lvl w:ilvl="8" w:tplc="76FE65D6">
      <w:numFmt w:val="bullet"/>
      <w:lvlText w:val="•"/>
      <w:lvlJc w:val="left"/>
      <w:pPr>
        <w:ind w:left="9277" w:hanging="428"/>
      </w:pPr>
      <w:rPr>
        <w:lang w:val="it-IT" w:eastAsia="it-IT" w:bidi="it-IT"/>
      </w:rPr>
    </w:lvl>
  </w:abstractNum>
  <w:abstractNum w:abstractNumId="1">
    <w:nsid w:val="10AC42BE"/>
    <w:multiLevelType w:val="hybridMultilevel"/>
    <w:tmpl w:val="56AA5098"/>
    <w:lvl w:ilvl="0" w:tplc="955A442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06394"/>
    <w:multiLevelType w:val="hybridMultilevel"/>
    <w:tmpl w:val="D6BA14D0"/>
    <w:lvl w:ilvl="0" w:tplc="955A4424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FA4749"/>
    <w:multiLevelType w:val="hybridMultilevel"/>
    <w:tmpl w:val="2370F0AA"/>
    <w:lvl w:ilvl="0" w:tplc="5442D90A">
      <w:numFmt w:val="bullet"/>
      <w:lvlText w:val=""/>
      <w:lvlJc w:val="left"/>
      <w:pPr>
        <w:ind w:left="1560" w:hanging="428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0BD06A10">
      <w:numFmt w:val="bullet"/>
      <w:lvlText w:val="-"/>
      <w:lvlJc w:val="left"/>
      <w:pPr>
        <w:ind w:left="1985" w:hanging="36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2" w:tplc="4E6C1380">
      <w:numFmt w:val="bullet"/>
      <w:lvlText w:val="•"/>
      <w:lvlJc w:val="left"/>
      <w:pPr>
        <w:ind w:left="3005" w:hanging="360"/>
      </w:pPr>
      <w:rPr>
        <w:lang w:val="it-IT" w:eastAsia="it-IT" w:bidi="it-IT"/>
      </w:rPr>
    </w:lvl>
    <w:lvl w:ilvl="3" w:tplc="75C4410C">
      <w:numFmt w:val="bullet"/>
      <w:lvlText w:val="•"/>
      <w:lvlJc w:val="left"/>
      <w:pPr>
        <w:ind w:left="4030" w:hanging="360"/>
      </w:pPr>
      <w:rPr>
        <w:lang w:val="it-IT" w:eastAsia="it-IT" w:bidi="it-IT"/>
      </w:rPr>
    </w:lvl>
    <w:lvl w:ilvl="4" w:tplc="DF1858EA">
      <w:numFmt w:val="bullet"/>
      <w:lvlText w:val="•"/>
      <w:lvlJc w:val="left"/>
      <w:pPr>
        <w:ind w:left="5055" w:hanging="360"/>
      </w:pPr>
      <w:rPr>
        <w:lang w:val="it-IT" w:eastAsia="it-IT" w:bidi="it-IT"/>
      </w:rPr>
    </w:lvl>
    <w:lvl w:ilvl="5" w:tplc="62EED27E">
      <w:numFmt w:val="bullet"/>
      <w:lvlText w:val="•"/>
      <w:lvlJc w:val="left"/>
      <w:pPr>
        <w:ind w:left="6080" w:hanging="360"/>
      </w:pPr>
      <w:rPr>
        <w:lang w:val="it-IT" w:eastAsia="it-IT" w:bidi="it-IT"/>
      </w:rPr>
    </w:lvl>
    <w:lvl w:ilvl="6" w:tplc="E4005588">
      <w:numFmt w:val="bullet"/>
      <w:lvlText w:val="•"/>
      <w:lvlJc w:val="left"/>
      <w:pPr>
        <w:ind w:left="7105" w:hanging="360"/>
      </w:pPr>
      <w:rPr>
        <w:lang w:val="it-IT" w:eastAsia="it-IT" w:bidi="it-IT"/>
      </w:rPr>
    </w:lvl>
    <w:lvl w:ilvl="7" w:tplc="D77AEF20">
      <w:numFmt w:val="bullet"/>
      <w:lvlText w:val="•"/>
      <w:lvlJc w:val="left"/>
      <w:pPr>
        <w:ind w:left="8130" w:hanging="360"/>
      </w:pPr>
      <w:rPr>
        <w:lang w:val="it-IT" w:eastAsia="it-IT" w:bidi="it-IT"/>
      </w:rPr>
    </w:lvl>
    <w:lvl w:ilvl="8" w:tplc="46B61102">
      <w:numFmt w:val="bullet"/>
      <w:lvlText w:val="•"/>
      <w:lvlJc w:val="left"/>
      <w:pPr>
        <w:ind w:left="9156" w:hanging="360"/>
      </w:pPr>
      <w:rPr>
        <w:lang w:val="it-IT" w:eastAsia="it-IT" w:bidi="it-IT"/>
      </w:rPr>
    </w:lvl>
  </w:abstractNum>
  <w:abstractNum w:abstractNumId="4">
    <w:nsid w:val="297C225B"/>
    <w:multiLevelType w:val="hybridMultilevel"/>
    <w:tmpl w:val="77E6167A"/>
    <w:lvl w:ilvl="0" w:tplc="955A4424">
      <w:numFmt w:val="bullet"/>
      <w:lvlText w:val=""/>
      <w:lvlJc w:val="left"/>
      <w:pPr>
        <w:ind w:left="1560" w:hanging="36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96DE5D70">
      <w:numFmt w:val="bullet"/>
      <w:lvlText w:val="•"/>
      <w:lvlJc w:val="left"/>
      <w:pPr>
        <w:ind w:left="2524" w:hanging="361"/>
      </w:pPr>
      <w:rPr>
        <w:lang w:val="it-IT" w:eastAsia="it-IT" w:bidi="it-IT"/>
      </w:rPr>
    </w:lvl>
    <w:lvl w:ilvl="2" w:tplc="0A220CAA">
      <w:numFmt w:val="bullet"/>
      <w:lvlText w:val="•"/>
      <w:lvlJc w:val="left"/>
      <w:pPr>
        <w:ind w:left="3489" w:hanging="361"/>
      </w:pPr>
      <w:rPr>
        <w:lang w:val="it-IT" w:eastAsia="it-IT" w:bidi="it-IT"/>
      </w:rPr>
    </w:lvl>
    <w:lvl w:ilvl="3" w:tplc="4B3838D6">
      <w:numFmt w:val="bullet"/>
      <w:lvlText w:val="•"/>
      <w:lvlJc w:val="left"/>
      <w:pPr>
        <w:ind w:left="4453" w:hanging="361"/>
      </w:pPr>
      <w:rPr>
        <w:lang w:val="it-IT" w:eastAsia="it-IT" w:bidi="it-IT"/>
      </w:rPr>
    </w:lvl>
    <w:lvl w:ilvl="4" w:tplc="BE24E67C">
      <w:numFmt w:val="bullet"/>
      <w:lvlText w:val="•"/>
      <w:lvlJc w:val="left"/>
      <w:pPr>
        <w:ind w:left="5418" w:hanging="361"/>
      </w:pPr>
      <w:rPr>
        <w:lang w:val="it-IT" w:eastAsia="it-IT" w:bidi="it-IT"/>
      </w:rPr>
    </w:lvl>
    <w:lvl w:ilvl="5" w:tplc="B0E60D9C">
      <w:numFmt w:val="bullet"/>
      <w:lvlText w:val="•"/>
      <w:lvlJc w:val="left"/>
      <w:pPr>
        <w:ind w:left="6383" w:hanging="361"/>
      </w:pPr>
      <w:rPr>
        <w:lang w:val="it-IT" w:eastAsia="it-IT" w:bidi="it-IT"/>
      </w:rPr>
    </w:lvl>
    <w:lvl w:ilvl="6" w:tplc="99D29E3C">
      <w:numFmt w:val="bullet"/>
      <w:lvlText w:val="•"/>
      <w:lvlJc w:val="left"/>
      <w:pPr>
        <w:ind w:left="7347" w:hanging="361"/>
      </w:pPr>
      <w:rPr>
        <w:lang w:val="it-IT" w:eastAsia="it-IT" w:bidi="it-IT"/>
      </w:rPr>
    </w:lvl>
    <w:lvl w:ilvl="7" w:tplc="E396A0EC">
      <w:numFmt w:val="bullet"/>
      <w:lvlText w:val="•"/>
      <w:lvlJc w:val="left"/>
      <w:pPr>
        <w:ind w:left="8312" w:hanging="361"/>
      </w:pPr>
      <w:rPr>
        <w:lang w:val="it-IT" w:eastAsia="it-IT" w:bidi="it-IT"/>
      </w:rPr>
    </w:lvl>
    <w:lvl w:ilvl="8" w:tplc="20D28468">
      <w:numFmt w:val="bullet"/>
      <w:lvlText w:val="•"/>
      <w:lvlJc w:val="left"/>
      <w:pPr>
        <w:ind w:left="9277" w:hanging="361"/>
      </w:pPr>
      <w:rPr>
        <w:lang w:val="it-IT" w:eastAsia="it-IT" w:bidi="it-IT"/>
      </w:rPr>
    </w:lvl>
  </w:abstractNum>
  <w:abstractNum w:abstractNumId="5">
    <w:nsid w:val="2A751021"/>
    <w:multiLevelType w:val="hybridMultilevel"/>
    <w:tmpl w:val="EABE01E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D132AD"/>
    <w:multiLevelType w:val="hybridMultilevel"/>
    <w:tmpl w:val="11682A4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6507CC"/>
    <w:multiLevelType w:val="hybridMultilevel"/>
    <w:tmpl w:val="B0DC6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A4424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87452"/>
    <w:multiLevelType w:val="hybridMultilevel"/>
    <w:tmpl w:val="A442F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00DB3"/>
    <w:multiLevelType w:val="hybridMultilevel"/>
    <w:tmpl w:val="83024A44"/>
    <w:lvl w:ilvl="0" w:tplc="955A4424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537B92"/>
    <w:multiLevelType w:val="hybridMultilevel"/>
    <w:tmpl w:val="C42A1334"/>
    <w:lvl w:ilvl="0" w:tplc="955A4424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1C149B"/>
    <w:multiLevelType w:val="hybridMultilevel"/>
    <w:tmpl w:val="5680C510"/>
    <w:lvl w:ilvl="0" w:tplc="955A4424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4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50"/>
    <w:rsid w:val="00000C8D"/>
    <w:rsid w:val="001518C8"/>
    <w:rsid w:val="00281C6D"/>
    <w:rsid w:val="00751450"/>
    <w:rsid w:val="00893929"/>
    <w:rsid w:val="008A4018"/>
    <w:rsid w:val="008B6880"/>
    <w:rsid w:val="009F21F6"/>
    <w:rsid w:val="00CB2F4D"/>
    <w:rsid w:val="00E43018"/>
    <w:rsid w:val="00F17479"/>
    <w:rsid w:val="00FA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eprivacy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 Comunità</dc:creator>
  <cp:lastModifiedBy>Lavoro Comunità</cp:lastModifiedBy>
  <cp:revision>2</cp:revision>
  <cp:lastPrinted>2019-05-23T10:48:00Z</cp:lastPrinted>
  <dcterms:created xsi:type="dcterms:W3CDTF">2019-08-05T10:38:00Z</dcterms:created>
  <dcterms:modified xsi:type="dcterms:W3CDTF">2019-08-05T10:38:00Z</dcterms:modified>
</cp:coreProperties>
</file>