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A" w:rsidRPr="00B72122" w:rsidRDefault="003914B7" w:rsidP="00B72122">
      <w:pPr>
        <w:shd w:val="clear" w:color="auto" w:fill="BFBFBF" w:themeFill="background1" w:themeFillShade="BF"/>
        <w:spacing w:before="60" w:after="60"/>
        <w:ind w:left="-567" w:right="-568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PRIMA TRACCIA</w:t>
      </w:r>
    </w:p>
    <w:p w:rsidR="00B72122" w:rsidRPr="00B72122" w:rsidRDefault="00B72122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F0839" w:rsidRPr="00B72122" w:rsidRDefault="00810575" w:rsidP="00B72122">
      <w:pPr>
        <w:tabs>
          <w:tab w:val="left" w:pos="0"/>
        </w:tabs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01</w:t>
      </w:r>
      <w:r w:rsidR="00216252" w:rsidRPr="00B72122">
        <w:rPr>
          <w:rFonts w:asciiTheme="minorHAnsi" w:hAnsiTheme="minorHAnsi" w:cstheme="minorHAnsi"/>
          <w:b/>
          <w:sz w:val="20"/>
          <w:szCs w:val="20"/>
        </w:rPr>
        <w:t>-</w:t>
      </w:r>
      <w:r w:rsidR="00EF0839" w:rsidRPr="00B72122">
        <w:rPr>
          <w:rFonts w:asciiTheme="minorHAnsi" w:hAnsiTheme="minorHAnsi" w:cstheme="minorHAnsi"/>
          <w:b/>
          <w:sz w:val="20"/>
          <w:szCs w:val="20"/>
        </w:rPr>
        <w:t xml:space="preserve">Dispone l'art. 42 del </w:t>
      </w:r>
      <w:proofErr w:type="spellStart"/>
      <w:r w:rsidR="00EF0839" w:rsidRPr="00B72122">
        <w:rPr>
          <w:rFonts w:asciiTheme="minorHAnsi" w:hAnsiTheme="minorHAnsi" w:cstheme="minorHAnsi"/>
          <w:b/>
          <w:sz w:val="20"/>
          <w:szCs w:val="20"/>
        </w:rPr>
        <w:t>Tuel</w:t>
      </w:r>
      <w:proofErr w:type="spellEnd"/>
      <w:r w:rsidR="00EF0839" w:rsidRPr="00B72122">
        <w:rPr>
          <w:rFonts w:asciiTheme="minorHAnsi" w:hAnsiTheme="minorHAnsi" w:cstheme="minorHAnsi"/>
          <w:b/>
          <w:sz w:val="20"/>
          <w:szCs w:val="20"/>
        </w:rPr>
        <w:t xml:space="preserve"> che le deliberazioni in ordine agli argomenti attribuite all'organo consiliare non possono essere adottate in via d'urgenza da altri organi del Comune. Esistono eccezioni ?</w:t>
      </w:r>
    </w:p>
    <w:p w:rsidR="00EF0839" w:rsidRPr="00B72122" w:rsidRDefault="00EF0839" w:rsidP="00B72122">
      <w:pPr>
        <w:numPr>
          <w:ilvl w:val="0"/>
          <w:numId w:val="20"/>
        </w:numPr>
        <w:tabs>
          <w:tab w:val="left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Si, limitatamente alle variazioni di bilancio adottate dalla Giunta da sottoporre a ratifica del Consiglio nei sessanta giorni successivi, a pena di decadenza.</w:t>
      </w:r>
    </w:p>
    <w:p w:rsidR="00EF0839" w:rsidRPr="00B72122" w:rsidRDefault="00EF0839" w:rsidP="00B72122">
      <w:pPr>
        <w:numPr>
          <w:ilvl w:val="0"/>
          <w:numId w:val="20"/>
        </w:numPr>
        <w:tabs>
          <w:tab w:val="left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Si, limitatamente alle delibere sull'istituzione e ordinamento dei tributi adottate dalla Giunta da sottoporre a ratifica del Consiglio nei sessanta giorni successivi, a pena di decadenza</w:t>
      </w:r>
      <w:r w:rsidR="007476B2" w:rsidRPr="00B72122">
        <w:rPr>
          <w:rFonts w:asciiTheme="minorHAnsi" w:hAnsiTheme="minorHAnsi" w:cstheme="minorHAnsi"/>
          <w:sz w:val="20"/>
          <w:szCs w:val="20"/>
        </w:rPr>
        <w:t>.</w:t>
      </w:r>
    </w:p>
    <w:p w:rsidR="00EF0839" w:rsidRDefault="00EF0839" w:rsidP="00B72122">
      <w:pPr>
        <w:numPr>
          <w:ilvl w:val="0"/>
          <w:numId w:val="20"/>
        </w:numPr>
        <w:tabs>
          <w:tab w:val="left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 xml:space="preserve">Si, limitatamente </w:t>
      </w:r>
      <w:r w:rsidR="00132DB3" w:rsidRPr="00B72122">
        <w:rPr>
          <w:rFonts w:asciiTheme="minorHAnsi" w:hAnsiTheme="minorHAnsi" w:cstheme="minorHAnsi"/>
          <w:sz w:val="20"/>
          <w:szCs w:val="20"/>
        </w:rPr>
        <w:t>ai piani urbanistici generali</w:t>
      </w:r>
      <w:r w:rsidRPr="00B72122">
        <w:rPr>
          <w:rFonts w:asciiTheme="minorHAnsi" w:hAnsiTheme="minorHAnsi" w:cstheme="minorHAnsi"/>
          <w:sz w:val="20"/>
          <w:szCs w:val="20"/>
        </w:rPr>
        <w:t xml:space="preserve"> da sottoporre a ratifica del Consiglio nei sessanta giorni successivi, a pena di decadenza.</w:t>
      </w:r>
    </w:p>
    <w:p w:rsidR="00393635" w:rsidRPr="00B72122" w:rsidRDefault="0081057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02</w:t>
      </w:r>
      <w:r w:rsidR="00216252" w:rsidRPr="00B72122">
        <w:rPr>
          <w:rFonts w:asciiTheme="minorHAnsi" w:hAnsiTheme="minorHAnsi" w:cstheme="minorHAnsi"/>
          <w:b/>
          <w:sz w:val="20"/>
          <w:szCs w:val="20"/>
        </w:rPr>
        <w:t>-</w:t>
      </w:r>
      <w:r w:rsidR="00393635" w:rsidRPr="00B72122">
        <w:rPr>
          <w:rFonts w:asciiTheme="minorHAnsi" w:hAnsiTheme="minorHAnsi" w:cstheme="minorHAnsi"/>
          <w:b/>
          <w:sz w:val="20"/>
          <w:szCs w:val="20"/>
        </w:rPr>
        <w:t>Negli enti locali i provvedimenti di autorizzazione, concessione o analoghi, il cui rilascio presupponga accertamenti e valutazioni, anche di natura discrezionale</w:t>
      </w:r>
      <w:r w:rsidR="00F37F83" w:rsidRPr="00B72122">
        <w:rPr>
          <w:rFonts w:asciiTheme="minorHAnsi" w:hAnsiTheme="minorHAnsi" w:cstheme="minorHAnsi"/>
          <w:b/>
          <w:sz w:val="20"/>
          <w:szCs w:val="20"/>
        </w:rPr>
        <w:t xml:space="preserve"> competono</w:t>
      </w:r>
      <w:r w:rsidR="00393635" w:rsidRPr="00B72122">
        <w:rPr>
          <w:rFonts w:asciiTheme="minorHAnsi" w:hAnsiTheme="minorHAnsi" w:cstheme="minorHAnsi"/>
          <w:b/>
          <w:sz w:val="20"/>
          <w:szCs w:val="20"/>
        </w:rPr>
        <w:t>:</w:t>
      </w:r>
    </w:p>
    <w:p w:rsidR="00393635" w:rsidRPr="00B72122" w:rsidRDefault="00393635" w:rsidP="00B72122">
      <w:pPr>
        <w:numPr>
          <w:ilvl w:val="0"/>
          <w:numId w:val="22"/>
        </w:numPr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Al Direttore generale dell'ente</w:t>
      </w:r>
      <w:r w:rsidR="007476B2" w:rsidRPr="00B72122">
        <w:rPr>
          <w:rFonts w:asciiTheme="minorHAnsi" w:hAnsiTheme="minorHAnsi" w:cstheme="minorHAnsi"/>
          <w:sz w:val="20"/>
          <w:szCs w:val="20"/>
        </w:rPr>
        <w:t>.</w:t>
      </w:r>
    </w:p>
    <w:p w:rsidR="00393635" w:rsidRPr="00B72122" w:rsidRDefault="00393635" w:rsidP="00B72122">
      <w:pPr>
        <w:numPr>
          <w:ilvl w:val="0"/>
          <w:numId w:val="22"/>
        </w:numPr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Ai dirigenti dell'ente</w:t>
      </w:r>
      <w:r w:rsidR="007476B2" w:rsidRPr="00B72122">
        <w:rPr>
          <w:rFonts w:asciiTheme="minorHAnsi" w:hAnsiTheme="minorHAnsi" w:cstheme="minorHAnsi"/>
          <w:sz w:val="20"/>
          <w:szCs w:val="20"/>
          <w:highlight w:val="lightGray"/>
        </w:rPr>
        <w:t>.</w:t>
      </w:r>
    </w:p>
    <w:p w:rsidR="00393635" w:rsidRPr="00B72122" w:rsidRDefault="00393635" w:rsidP="00B72122">
      <w:pPr>
        <w:numPr>
          <w:ilvl w:val="0"/>
          <w:numId w:val="22"/>
        </w:numPr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Al rappresentante legale dell'ente</w:t>
      </w:r>
      <w:r w:rsidR="007476B2" w:rsidRPr="00B72122">
        <w:rPr>
          <w:rFonts w:asciiTheme="minorHAnsi" w:hAnsiTheme="minorHAnsi" w:cstheme="minorHAnsi"/>
          <w:sz w:val="20"/>
          <w:szCs w:val="20"/>
        </w:rPr>
        <w:t>.</w:t>
      </w:r>
    </w:p>
    <w:p w:rsidR="00C94A41" w:rsidRPr="00B72122" w:rsidRDefault="0081057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03</w:t>
      </w:r>
      <w:r w:rsidR="00C94A41" w:rsidRPr="00B72122">
        <w:rPr>
          <w:rFonts w:asciiTheme="minorHAnsi" w:hAnsiTheme="minorHAnsi" w:cstheme="minorHAnsi"/>
          <w:b/>
          <w:sz w:val="20"/>
          <w:szCs w:val="20"/>
        </w:rPr>
        <w:t>-</w:t>
      </w:r>
      <w:r w:rsidR="007031F9" w:rsidRPr="00B72122">
        <w:rPr>
          <w:rFonts w:asciiTheme="minorHAnsi" w:hAnsiTheme="minorHAnsi" w:cstheme="minorHAnsi"/>
          <w:b/>
          <w:sz w:val="20"/>
          <w:szCs w:val="20"/>
        </w:rPr>
        <w:t>A</w:t>
      </w:r>
      <w:r w:rsidR="00C94A41" w:rsidRPr="00B72122">
        <w:rPr>
          <w:rFonts w:asciiTheme="minorHAnsi" w:hAnsiTheme="minorHAnsi" w:cstheme="minorHAnsi"/>
          <w:b/>
          <w:sz w:val="20"/>
          <w:szCs w:val="20"/>
        </w:rPr>
        <w:t>i sensi del testo unico sull'ordinamento degli enti locali, di cui al decreto legislativo n. 267 del 2000, nei comuni con popolazione superiore a 15.000 abitanti, in quale ipotesi si ricorre ad un turno di ballottaggio per l'elezione alla carica di sindaco ?</w:t>
      </w:r>
    </w:p>
    <w:p w:rsidR="00C94A41" w:rsidRPr="00B72122" w:rsidRDefault="00C94A41" w:rsidP="00B72122">
      <w:pPr>
        <w:pStyle w:val="Paragrafoelenco"/>
        <w:numPr>
          <w:ilvl w:val="0"/>
          <w:numId w:val="50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Ove al primo turno nessun candidato </w:t>
      </w:r>
      <w:r w:rsidR="00961CEA"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sindaco </w:t>
      </w: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abbia riportato la maggioranza assoluta dei voti validi</w:t>
      </w:r>
    </w:p>
    <w:p w:rsidR="00C94A41" w:rsidRPr="00B72122" w:rsidRDefault="00C94A41" w:rsidP="00B72122">
      <w:pPr>
        <w:pStyle w:val="Paragrafoelenco"/>
        <w:numPr>
          <w:ilvl w:val="0"/>
          <w:numId w:val="50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Ove al primo turno nessuno dei candidati abbia riportato la maggioranza dei 2/3 dei voti validi</w:t>
      </w:r>
    </w:p>
    <w:p w:rsidR="00C94A41" w:rsidRPr="00B72122" w:rsidRDefault="00C94A41" w:rsidP="00B72122">
      <w:pPr>
        <w:pStyle w:val="Paragrafoelenco"/>
        <w:numPr>
          <w:ilvl w:val="0"/>
          <w:numId w:val="50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In caso di parità di voti al primo turno</w:t>
      </w:r>
    </w:p>
    <w:p w:rsidR="00C94A41" w:rsidRPr="00B72122" w:rsidRDefault="0081057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04</w:t>
      </w:r>
      <w:r w:rsidR="00C94A41" w:rsidRPr="00B72122">
        <w:rPr>
          <w:rFonts w:asciiTheme="minorHAnsi" w:hAnsiTheme="minorHAnsi" w:cstheme="minorHAnsi"/>
          <w:b/>
          <w:sz w:val="20"/>
          <w:szCs w:val="20"/>
        </w:rPr>
        <w:t>-Ai sensi del testo unico sull'ordinamento degli enti locali, di cui al decreto legislativo n. 267 del 2000, nei comuni con popolazione superiore a 15.000 abitanti, secondo quale ordine sono proclamati eletti i consiglieri comunali</w:t>
      </w:r>
      <w:r w:rsidR="007031F9" w:rsidRPr="00B72122">
        <w:rPr>
          <w:rFonts w:asciiTheme="minorHAnsi" w:hAnsiTheme="minorHAnsi" w:cstheme="minorHAnsi"/>
          <w:b/>
          <w:sz w:val="20"/>
          <w:szCs w:val="20"/>
        </w:rPr>
        <w:t xml:space="preserve"> ?</w:t>
      </w:r>
    </w:p>
    <w:p w:rsidR="00C94A41" w:rsidRPr="00B72122" w:rsidRDefault="00C94A41" w:rsidP="00B72122">
      <w:pPr>
        <w:pStyle w:val="Paragrafoelenco"/>
        <w:numPr>
          <w:ilvl w:val="0"/>
          <w:numId w:val="52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Secondo l'ordine di lista</w:t>
      </w:r>
    </w:p>
    <w:p w:rsidR="007031F9" w:rsidRPr="00B72122" w:rsidRDefault="007031F9" w:rsidP="00B72122">
      <w:pPr>
        <w:pStyle w:val="Paragrafoelenco"/>
        <w:numPr>
          <w:ilvl w:val="0"/>
          <w:numId w:val="52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Secondo l'ordine delle rispettive cifre individuali</w:t>
      </w:r>
    </w:p>
    <w:p w:rsidR="00C94A41" w:rsidRPr="00B72122" w:rsidRDefault="00C94A41" w:rsidP="00B72122">
      <w:pPr>
        <w:pStyle w:val="Paragrafoelenco"/>
        <w:numPr>
          <w:ilvl w:val="0"/>
          <w:numId w:val="52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Secondo l’ordine discrezionalmente determinato dal sindaco neo eletto</w:t>
      </w:r>
    </w:p>
    <w:p w:rsidR="00D761C2" w:rsidRPr="00B72122" w:rsidRDefault="00BB35DC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05</w:t>
      </w:r>
      <w:r w:rsidR="00D761C2" w:rsidRPr="00B72122">
        <w:rPr>
          <w:rFonts w:asciiTheme="minorHAnsi" w:hAnsiTheme="minorHAnsi" w:cstheme="minorHAnsi"/>
          <w:b/>
          <w:sz w:val="20"/>
          <w:szCs w:val="20"/>
        </w:rPr>
        <w:t xml:space="preserve">-Dispone l'art. 49 del </w:t>
      </w:r>
      <w:proofErr w:type="spellStart"/>
      <w:r w:rsidR="00D761C2" w:rsidRPr="00B72122">
        <w:rPr>
          <w:rFonts w:asciiTheme="minorHAnsi" w:hAnsiTheme="minorHAnsi" w:cstheme="minorHAnsi"/>
          <w:b/>
          <w:sz w:val="20"/>
          <w:szCs w:val="20"/>
        </w:rPr>
        <w:t>Tuel</w:t>
      </w:r>
      <w:proofErr w:type="spellEnd"/>
      <w:r w:rsidR="00D761C2" w:rsidRPr="00B72122">
        <w:rPr>
          <w:rFonts w:asciiTheme="minorHAnsi" w:hAnsiTheme="minorHAnsi" w:cstheme="minorHAnsi"/>
          <w:b/>
          <w:sz w:val="20"/>
          <w:szCs w:val="20"/>
        </w:rPr>
        <w:t xml:space="preserve"> che su ogni proposta di deliberazione che comporti impegno di spesa o diminuzione di entrata sottoposta al Consiglio deve essere richiesto il parere in ordine alla regolarità contabile. Tale parere è rilasciato: </w:t>
      </w:r>
    </w:p>
    <w:p w:rsidR="00D761C2" w:rsidRPr="00B72122" w:rsidRDefault="00D761C2" w:rsidP="00B72122">
      <w:pPr>
        <w:numPr>
          <w:ilvl w:val="1"/>
          <w:numId w:val="5"/>
        </w:numPr>
        <w:tabs>
          <w:tab w:val="clear" w:pos="144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 xml:space="preserve">Dall'organo di revisione </w:t>
      </w:r>
      <w:proofErr w:type="spellStart"/>
      <w:r w:rsidRPr="00B72122">
        <w:rPr>
          <w:rFonts w:asciiTheme="minorHAnsi" w:hAnsiTheme="minorHAnsi" w:cstheme="minorHAnsi"/>
          <w:sz w:val="20"/>
          <w:szCs w:val="20"/>
        </w:rPr>
        <w:t>economica-finanziaria</w:t>
      </w:r>
      <w:proofErr w:type="spellEnd"/>
      <w:r w:rsidRPr="00B72122">
        <w:rPr>
          <w:rFonts w:asciiTheme="minorHAnsi" w:hAnsiTheme="minorHAnsi" w:cstheme="minorHAnsi"/>
          <w:sz w:val="20"/>
          <w:szCs w:val="20"/>
        </w:rPr>
        <w:t>.</w:t>
      </w:r>
    </w:p>
    <w:p w:rsidR="00D761C2" w:rsidRPr="00B72122" w:rsidRDefault="006143C8" w:rsidP="00B72122">
      <w:pPr>
        <w:numPr>
          <w:ilvl w:val="1"/>
          <w:numId w:val="5"/>
        </w:numPr>
        <w:tabs>
          <w:tab w:val="clear" w:pos="144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>
        <w:rPr>
          <w:rFonts w:asciiTheme="minorHAnsi" w:hAnsiTheme="minorHAnsi" w:cstheme="minorHAnsi"/>
          <w:sz w:val="20"/>
          <w:szCs w:val="20"/>
          <w:highlight w:val="lightGray"/>
        </w:rPr>
        <w:t>Dal responsabile del servizio economico-finanziario</w:t>
      </w:r>
      <w:r w:rsidR="00D761C2" w:rsidRPr="00B72122">
        <w:rPr>
          <w:rFonts w:asciiTheme="minorHAnsi" w:hAnsiTheme="minorHAnsi" w:cstheme="minorHAnsi"/>
          <w:sz w:val="20"/>
          <w:szCs w:val="20"/>
          <w:highlight w:val="lightGray"/>
        </w:rPr>
        <w:t>.</w:t>
      </w:r>
    </w:p>
    <w:p w:rsidR="00D761C2" w:rsidRPr="00B72122" w:rsidRDefault="00D761C2" w:rsidP="00B72122">
      <w:pPr>
        <w:numPr>
          <w:ilvl w:val="1"/>
          <w:numId w:val="5"/>
        </w:numPr>
        <w:tabs>
          <w:tab w:val="clear" w:pos="144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Dal Segretario dell'ente.</w:t>
      </w:r>
    </w:p>
    <w:p w:rsidR="00C94A41" w:rsidRPr="00B72122" w:rsidRDefault="0081057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0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6</w:t>
      </w:r>
      <w:r w:rsidR="007031F9" w:rsidRPr="00B72122">
        <w:rPr>
          <w:rFonts w:asciiTheme="minorHAnsi" w:hAnsiTheme="minorHAnsi" w:cstheme="minorHAnsi"/>
          <w:b/>
          <w:sz w:val="20"/>
          <w:szCs w:val="20"/>
        </w:rPr>
        <w:t xml:space="preserve">-E’ organo </w:t>
      </w:r>
      <w:r w:rsidR="00C110BC" w:rsidRPr="00B72122">
        <w:rPr>
          <w:rFonts w:asciiTheme="minorHAnsi" w:hAnsiTheme="minorHAnsi" w:cstheme="minorHAnsi"/>
          <w:b/>
          <w:sz w:val="20"/>
          <w:szCs w:val="20"/>
        </w:rPr>
        <w:t>di governo</w:t>
      </w:r>
      <w:r w:rsidR="007031F9" w:rsidRPr="00B72122">
        <w:rPr>
          <w:rFonts w:asciiTheme="minorHAnsi" w:hAnsiTheme="minorHAnsi" w:cstheme="minorHAnsi"/>
          <w:b/>
          <w:sz w:val="20"/>
          <w:szCs w:val="20"/>
        </w:rPr>
        <w:t xml:space="preserve"> del comune:</w:t>
      </w:r>
    </w:p>
    <w:p w:rsidR="007031F9" w:rsidRPr="00B72122" w:rsidRDefault="007031F9" w:rsidP="00B72122">
      <w:pPr>
        <w:pStyle w:val="Paragrafoelenco"/>
        <w:numPr>
          <w:ilvl w:val="0"/>
          <w:numId w:val="53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Il dirigente</w:t>
      </w:r>
    </w:p>
    <w:p w:rsidR="007031F9" w:rsidRPr="00B72122" w:rsidRDefault="007031F9" w:rsidP="00B72122">
      <w:pPr>
        <w:pStyle w:val="Paragrafoelenco"/>
        <w:numPr>
          <w:ilvl w:val="0"/>
          <w:numId w:val="53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Il Segretario Comunale</w:t>
      </w:r>
    </w:p>
    <w:p w:rsidR="007031F9" w:rsidRPr="00B72122" w:rsidRDefault="007031F9" w:rsidP="00B72122">
      <w:pPr>
        <w:pStyle w:val="Paragrafoelenco"/>
        <w:numPr>
          <w:ilvl w:val="0"/>
          <w:numId w:val="53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La Giunta Comunale</w:t>
      </w:r>
    </w:p>
    <w:p w:rsidR="00760889" w:rsidRPr="00B72122" w:rsidRDefault="00810575" w:rsidP="00B72122">
      <w:pPr>
        <w:spacing w:before="60" w:after="60" w:line="276" w:lineRule="auto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0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7</w:t>
      </w:r>
      <w:r w:rsidR="00E860B6" w:rsidRPr="00B72122">
        <w:rPr>
          <w:rFonts w:asciiTheme="minorHAnsi" w:hAnsiTheme="minorHAnsi" w:cstheme="minorHAnsi"/>
          <w:b/>
          <w:sz w:val="20"/>
          <w:szCs w:val="20"/>
        </w:rPr>
        <w:t>-</w:t>
      </w:r>
      <w:r w:rsidR="00213CE7" w:rsidRPr="00B72122">
        <w:rPr>
          <w:rFonts w:asciiTheme="minorHAnsi" w:hAnsiTheme="minorHAnsi" w:cstheme="minorHAnsi"/>
          <w:b/>
          <w:sz w:val="20"/>
          <w:szCs w:val="20"/>
        </w:rPr>
        <w:t xml:space="preserve">Ai sensi del </w:t>
      </w:r>
      <w:r w:rsidR="00954186">
        <w:rPr>
          <w:rFonts w:asciiTheme="minorHAnsi" w:hAnsiTheme="minorHAnsi" w:cstheme="minorHAnsi"/>
          <w:b/>
          <w:sz w:val="20"/>
          <w:szCs w:val="20"/>
        </w:rPr>
        <w:t>TUEL</w:t>
      </w:r>
      <w:r w:rsidR="00213CE7" w:rsidRPr="00B72122">
        <w:rPr>
          <w:rFonts w:asciiTheme="minorHAnsi" w:hAnsiTheme="minorHAnsi" w:cstheme="minorHAnsi"/>
          <w:b/>
          <w:sz w:val="20"/>
          <w:szCs w:val="20"/>
        </w:rPr>
        <w:t>, di cui al decreto legislativo n. 267 del 2000, l</w:t>
      </w:r>
      <w:r w:rsidR="00DD0933" w:rsidRPr="00B72122">
        <w:rPr>
          <w:rFonts w:asciiTheme="minorHAnsi" w:hAnsiTheme="minorHAnsi" w:cstheme="minorHAnsi"/>
          <w:b/>
          <w:sz w:val="20"/>
          <w:szCs w:val="20"/>
        </w:rPr>
        <w:t>’approvazione</w:t>
      </w:r>
      <w:r w:rsidR="00760889" w:rsidRPr="00B72122">
        <w:rPr>
          <w:rFonts w:asciiTheme="minorHAnsi" w:hAnsiTheme="minorHAnsi" w:cstheme="minorHAnsi"/>
          <w:b/>
          <w:sz w:val="20"/>
          <w:szCs w:val="20"/>
        </w:rPr>
        <w:t xml:space="preserve"> dei regolamenti comunali spetta</w:t>
      </w:r>
    </w:p>
    <w:p w:rsidR="00E860B6" w:rsidRPr="00B72122" w:rsidRDefault="00E860B6" w:rsidP="00B72122">
      <w:pPr>
        <w:pStyle w:val="Paragrafoelenco"/>
        <w:numPr>
          <w:ilvl w:val="0"/>
          <w:numId w:val="57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Al Consiglio Comunale, fatta eccezione per il regolamento sull’ordinamento degli uffici e dei servizi.</w:t>
      </w:r>
    </w:p>
    <w:p w:rsidR="00E860B6" w:rsidRPr="00B72122" w:rsidRDefault="00E860B6" w:rsidP="00B72122">
      <w:pPr>
        <w:pStyle w:val="Paragrafoelenco"/>
        <w:numPr>
          <w:ilvl w:val="0"/>
          <w:numId w:val="57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Sempre al Consiglio Comunale.</w:t>
      </w:r>
    </w:p>
    <w:p w:rsidR="00E860B6" w:rsidRPr="00B72122" w:rsidRDefault="00E860B6" w:rsidP="00B72122">
      <w:pPr>
        <w:pStyle w:val="Paragrafoelenco"/>
        <w:numPr>
          <w:ilvl w:val="0"/>
          <w:numId w:val="57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Al Sindaco, fatta eccezione per il regolamento sull’ordinamento degli uffici e dei servizi.</w:t>
      </w:r>
    </w:p>
    <w:p w:rsidR="00C110BC" w:rsidRPr="00B72122" w:rsidRDefault="00810575" w:rsidP="00B72122">
      <w:pPr>
        <w:spacing w:before="60" w:after="60" w:line="276" w:lineRule="auto"/>
        <w:ind w:left="-567" w:right="-568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0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8</w:t>
      </w:r>
      <w:r w:rsidR="009D5C58" w:rsidRPr="00B72122">
        <w:rPr>
          <w:rFonts w:asciiTheme="minorHAnsi" w:hAnsiTheme="minorHAnsi" w:cstheme="minorHAnsi"/>
          <w:b/>
          <w:sz w:val="20"/>
          <w:szCs w:val="20"/>
        </w:rPr>
        <w:t>-</w:t>
      </w:r>
      <w:r w:rsidR="00C110BC" w:rsidRPr="00B72122">
        <w:rPr>
          <w:rFonts w:asciiTheme="minorHAnsi" w:hAnsiTheme="minorHAnsi" w:cstheme="minorHAnsi"/>
          <w:b/>
          <w:sz w:val="20"/>
          <w:szCs w:val="20"/>
        </w:rPr>
        <w:t>Ai sensi del testo unico sull'ordinamento degli enti locali, di cui al decreto legislativo n. 267 del 2000, gli assessori sono revocati:</w:t>
      </w:r>
    </w:p>
    <w:p w:rsidR="00C110BC" w:rsidRPr="00B72122" w:rsidRDefault="00C110BC" w:rsidP="00B72122">
      <w:pPr>
        <w:pStyle w:val="Paragrafoelenco"/>
        <w:numPr>
          <w:ilvl w:val="0"/>
          <w:numId w:val="61"/>
        </w:numPr>
        <w:spacing w:before="60" w:after="60"/>
        <w:ind w:left="-567" w:right="-568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Dal Presidente del Consiglio Comunale</w:t>
      </w:r>
    </w:p>
    <w:p w:rsidR="00C110BC" w:rsidRPr="00B72122" w:rsidRDefault="00C110BC" w:rsidP="00B72122">
      <w:pPr>
        <w:pStyle w:val="Paragrafoelenco"/>
        <w:numPr>
          <w:ilvl w:val="0"/>
          <w:numId w:val="61"/>
        </w:numPr>
        <w:spacing w:before="60" w:after="60"/>
        <w:ind w:left="-567" w:right="-568" w:firstLine="0"/>
        <w:contextualSpacing w:val="0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Dal Sindaco</w:t>
      </w:r>
    </w:p>
    <w:p w:rsidR="00C110BC" w:rsidRPr="00B72122" w:rsidRDefault="00C110BC" w:rsidP="00B72122">
      <w:pPr>
        <w:pStyle w:val="Paragrafoelenco"/>
        <w:numPr>
          <w:ilvl w:val="0"/>
          <w:numId w:val="61"/>
        </w:numPr>
        <w:spacing w:before="60" w:after="60"/>
        <w:ind w:left="-567" w:right="-568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 xml:space="preserve">Dal Sindaco, se lo </w:t>
      </w:r>
      <w:r w:rsidR="006C2B1C" w:rsidRPr="00B72122">
        <w:rPr>
          <w:rFonts w:asciiTheme="minorHAnsi" w:hAnsiTheme="minorHAnsi" w:cstheme="minorHAnsi"/>
          <w:sz w:val="20"/>
          <w:szCs w:val="20"/>
        </w:rPr>
        <w:t>consente</w:t>
      </w:r>
      <w:r w:rsidRPr="00B72122">
        <w:rPr>
          <w:rFonts w:asciiTheme="minorHAnsi" w:hAnsiTheme="minorHAnsi" w:cstheme="minorHAnsi"/>
          <w:sz w:val="20"/>
          <w:szCs w:val="20"/>
        </w:rPr>
        <w:t xml:space="preserve"> lo Statuto comunale</w:t>
      </w:r>
    </w:p>
    <w:p w:rsidR="00467F51" w:rsidRPr="00B72122" w:rsidRDefault="00810575" w:rsidP="00B72122">
      <w:pPr>
        <w:spacing w:before="60" w:after="60"/>
        <w:ind w:left="-567" w:right="-568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0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9</w:t>
      </w:r>
      <w:r w:rsidR="00467F51" w:rsidRPr="00B72122">
        <w:rPr>
          <w:rFonts w:asciiTheme="minorHAnsi" w:hAnsiTheme="minorHAnsi" w:cstheme="minorHAnsi"/>
          <w:b/>
          <w:sz w:val="20"/>
          <w:szCs w:val="20"/>
        </w:rPr>
        <w:t xml:space="preserve">-Ai sensi del </w:t>
      </w:r>
      <w:r w:rsidR="00954186">
        <w:rPr>
          <w:rFonts w:asciiTheme="minorHAnsi" w:hAnsiTheme="minorHAnsi" w:cstheme="minorHAnsi"/>
          <w:b/>
          <w:sz w:val="20"/>
          <w:szCs w:val="20"/>
        </w:rPr>
        <w:t>TUEL</w:t>
      </w:r>
      <w:r w:rsidR="00467F51" w:rsidRPr="00B72122">
        <w:rPr>
          <w:rFonts w:asciiTheme="minorHAnsi" w:hAnsiTheme="minorHAnsi" w:cstheme="minorHAnsi"/>
          <w:b/>
          <w:sz w:val="20"/>
          <w:szCs w:val="20"/>
        </w:rPr>
        <w:t xml:space="preserve">, di cui al decreto legislativo n. 267 del 2000, </w:t>
      </w:r>
      <w:r w:rsidR="006C2B1C" w:rsidRPr="00B72122">
        <w:rPr>
          <w:rFonts w:asciiTheme="minorHAnsi" w:hAnsiTheme="minorHAnsi" w:cstheme="minorHAnsi"/>
          <w:b/>
          <w:sz w:val="20"/>
          <w:szCs w:val="20"/>
        </w:rPr>
        <w:t>al</w:t>
      </w:r>
      <w:r w:rsidR="00467F51" w:rsidRPr="00B72122">
        <w:rPr>
          <w:rFonts w:asciiTheme="minorHAnsi" w:hAnsiTheme="minorHAnsi" w:cstheme="minorHAnsi"/>
          <w:b/>
          <w:sz w:val="20"/>
          <w:szCs w:val="20"/>
        </w:rPr>
        <w:t xml:space="preserve">lo Statuto </w:t>
      </w:r>
      <w:r w:rsidR="006C2B1C" w:rsidRPr="00B72122">
        <w:rPr>
          <w:rFonts w:asciiTheme="minorHAnsi" w:hAnsiTheme="minorHAnsi" w:cstheme="minorHAnsi"/>
          <w:b/>
          <w:sz w:val="20"/>
          <w:szCs w:val="20"/>
        </w:rPr>
        <w:t>comunale è affidata prioritariamente la disciplina</w:t>
      </w:r>
      <w:r w:rsidR="005269D5" w:rsidRPr="00B72122">
        <w:rPr>
          <w:rFonts w:asciiTheme="minorHAnsi" w:hAnsiTheme="minorHAnsi" w:cstheme="minorHAnsi"/>
          <w:b/>
          <w:sz w:val="20"/>
          <w:szCs w:val="20"/>
        </w:rPr>
        <w:t>, fra l’altro</w:t>
      </w:r>
      <w:r w:rsidR="00467F51" w:rsidRPr="00B72122">
        <w:rPr>
          <w:rFonts w:asciiTheme="minorHAnsi" w:hAnsiTheme="minorHAnsi" w:cstheme="minorHAnsi"/>
          <w:b/>
          <w:sz w:val="20"/>
          <w:szCs w:val="20"/>
        </w:rPr>
        <w:t>:</w:t>
      </w:r>
    </w:p>
    <w:p w:rsidR="00C110BC" w:rsidRPr="00B72122" w:rsidRDefault="006C2B1C" w:rsidP="00B72122">
      <w:pPr>
        <w:pStyle w:val="Paragrafoelenco"/>
        <w:numPr>
          <w:ilvl w:val="0"/>
          <w:numId w:val="62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Delle </w:t>
      </w:r>
      <w:r w:rsidR="005269D5"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forme </w:t>
      </w: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di</w:t>
      </w:r>
      <w:r w:rsidR="005269D5"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 partecipazione popolare, del decentramento, dell'accesso dei cittadini alle informazioni e ai procedimenti amministrativi.</w:t>
      </w:r>
    </w:p>
    <w:p w:rsidR="005269D5" w:rsidRPr="00B72122" w:rsidRDefault="006143C8" w:rsidP="00B72122">
      <w:pPr>
        <w:pStyle w:val="Paragrafoelenco"/>
        <w:numPr>
          <w:ilvl w:val="0"/>
          <w:numId w:val="62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6C2B1C" w:rsidRPr="00B72122">
        <w:rPr>
          <w:rFonts w:asciiTheme="minorHAnsi" w:hAnsiTheme="minorHAnsi" w:cstheme="minorHAnsi"/>
          <w:sz w:val="20"/>
          <w:szCs w:val="20"/>
        </w:rPr>
        <w:t>el rapporto di lavoro con l’ente.</w:t>
      </w:r>
    </w:p>
    <w:p w:rsidR="005269D5" w:rsidRPr="00B72122" w:rsidRDefault="006143C8" w:rsidP="00B72122">
      <w:pPr>
        <w:pStyle w:val="Paragrafoelenco"/>
        <w:numPr>
          <w:ilvl w:val="0"/>
          <w:numId w:val="62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6C2B1C" w:rsidRPr="00B72122">
        <w:rPr>
          <w:rFonts w:asciiTheme="minorHAnsi" w:hAnsiTheme="minorHAnsi" w:cstheme="minorHAnsi"/>
          <w:sz w:val="20"/>
          <w:szCs w:val="20"/>
        </w:rPr>
        <w:t>el</w:t>
      </w:r>
      <w:r w:rsidR="005269D5" w:rsidRPr="00B72122">
        <w:rPr>
          <w:rFonts w:asciiTheme="minorHAnsi" w:hAnsiTheme="minorHAnsi" w:cstheme="minorHAnsi"/>
          <w:sz w:val="20"/>
          <w:szCs w:val="20"/>
        </w:rPr>
        <w:t xml:space="preserve">la loro composizione </w:t>
      </w:r>
      <w:r w:rsidR="006C2B1C" w:rsidRPr="00B72122">
        <w:rPr>
          <w:rFonts w:asciiTheme="minorHAnsi" w:hAnsiTheme="minorHAnsi" w:cstheme="minorHAnsi"/>
          <w:sz w:val="20"/>
          <w:szCs w:val="20"/>
        </w:rPr>
        <w:t xml:space="preserve">degli organi istituzionali dell’ente </w:t>
      </w:r>
      <w:r w:rsidR="005269D5" w:rsidRPr="00B72122">
        <w:rPr>
          <w:rFonts w:asciiTheme="minorHAnsi" w:hAnsiTheme="minorHAnsi" w:cstheme="minorHAnsi"/>
          <w:sz w:val="20"/>
          <w:szCs w:val="20"/>
        </w:rPr>
        <w:t xml:space="preserve">e </w:t>
      </w:r>
      <w:r w:rsidR="006C2B1C" w:rsidRPr="00B72122">
        <w:rPr>
          <w:rFonts w:asciiTheme="minorHAnsi" w:hAnsiTheme="minorHAnsi" w:cstheme="minorHAnsi"/>
          <w:sz w:val="20"/>
          <w:szCs w:val="20"/>
        </w:rPr>
        <w:t xml:space="preserve">delle </w:t>
      </w:r>
      <w:r w:rsidR="005269D5" w:rsidRPr="00B72122">
        <w:rPr>
          <w:rFonts w:asciiTheme="minorHAnsi" w:hAnsiTheme="minorHAnsi" w:cstheme="minorHAnsi"/>
          <w:sz w:val="20"/>
          <w:szCs w:val="20"/>
        </w:rPr>
        <w:t xml:space="preserve">modalità </w:t>
      </w:r>
      <w:r w:rsidR="006C2B1C" w:rsidRPr="00B72122">
        <w:rPr>
          <w:rFonts w:asciiTheme="minorHAnsi" w:hAnsiTheme="minorHAnsi" w:cstheme="minorHAnsi"/>
          <w:sz w:val="20"/>
          <w:szCs w:val="20"/>
        </w:rPr>
        <w:t>per la loro</w:t>
      </w:r>
      <w:r w:rsidR="005269D5" w:rsidRPr="00B72122">
        <w:rPr>
          <w:rFonts w:asciiTheme="minorHAnsi" w:hAnsiTheme="minorHAnsi" w:cstheme="minorHAnsi"/>
          <w:sz w:val="20"/>
          <w:szCs w:val="20"/>
        </w:rPr>
        <w:t xml:space="preserve"> elezione.</w:t>
      </w:r>
    </w:p>
    <w:p w:rsidR="00D761C2" w:rsidRPr="00B72122" w:rsidRDefault="00BB35DC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10</w:t>
      </w:r>
      <w:r w:rsidR="00D761C2" w:rsidRPr="00B72122">
        <w:rPr>
          <w:rFonts w:asciiTheme="minorHAnsi" w:hAnsiTheme="minorHAnsi" w:cstheme="minorHAnsi"/>
          <w:b/>
          <w:sz w:val="20"/>
          <w:szCs w:val="20"/>
        </w:rPr>
        <w:t>-Quale organo spetta l'approvazione dello statuto comunale ?</w:t>
      </w:r>
    </w:p>
    <w:p w:rsidR="00D761C2" w:rsidRPr="00B72122" w:rsidRDefault="00D761C2" w:rsidP="00B72122">
      <w:pPr>
        <w:pStyle w:val="Paragrafoelenco"/>
        <w:numPr>
          <w:ilvl w:val="0"/>
          <w:numId w:val="51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Al consiglio comunale</w:t>
      </w:r>
    </w:p>
    <w:p w:rsidR="00D761C2" w:rsidRPr="00B72122" w:rsidRDefault="00D761C2" w:rsidP="00B72122">
      <w:pPr>
        <w:pStyle w:val="Paragrafoelenco"/>
        <w:numPr>
          <w:ilvl w:val="0"/>
          <w:numId w:val="51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Al sindaco</w:t>
      </w:r>
    </w:p>
    <w:p w:rsidR="00D761C2" w:rsidRPr="00B72122" w:rsidRDefault="00D761C2" w:rsidP="00B72122">
      <w:pPr>
        <w:pStyle w:val="Paragrafoelenco"/>
        <w:numPr>
          <w:ilvl w:val="0"/>
          <w:numId w:val="51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Alla giunta comunale</w:t>
      </w:r>
    </w:p>
    <w:p w:rsidR="00D761C2" w:rsidRPr="00B72122" w:rsidRDefault="00BB35DC" w:rsidP="00B72122">
      <w:pPr>
        <w:spacing w:before="60" w:after="60" w:line="276" w:lineRule="auto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lastRenderedPageBreak/>
        <w:t>11</w:t>
      </w:r>
      <w:r w:rsidR="00D761C2" w:rsidRPr="00B72122">
        <w:rPr>
          <w:rFonts w:asciiTheme="minorHAnsi" w:hAnsiTheme="minorHAnsi" w:cstheme="minorHAnsi"/>
          <w:b/>
          <w:sz w:val="20"/>
          <w:szCs w:val="20"/>
        </w:rPr>
        <w:t>-Ai sensi del testo unico sull'ordinamento degli enti locali, di cui al decreto legislativo n. 267 del 2000, il sindaco è eletto</w:t>
      </w:r>
    </w:p>
    <w:p w:rsidR="00D761C2" w:rsidRPr="00B72122" w:rsidRDefault="00D761C2" w:rsidP="00B72122">
      <w:pPr>
        <w:pStyle w:val="Paragrafoelenco"/>
        <w:numPr>
          <w:ilvl w:val="0"/>
          <w:numId w:val="56"/>
        </w:numPr>
        <w:spacing w:before="60" w:after="60"/>
        <w:ind w:left="-567" w:right="-568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Dal consiglio Comunale</w:t>
      </w:r>
    </w:p>
    <w:p w:rsidR="00D761C2" w:rsidRPr="00B72122" w:rsidRDefault="00D761C2" w:rsidP="00B72122">
      <w:pPr>
        <w:pStyle w:val="Paragrafoelenco"/>
        <w:numPr>
          <w:ilvl w:val="0"/>
          <w:numId w:val="56"/>
        </w:numPr>
        <w:spacing w:before="60" w:after="60"/>
        <w:ind w:left="-567" w:right="-568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Dalla Giunta Comunale</w:t>
      </w:r>
    </w:p>
    <w:p w:rsidR="00D761C2" w:rsidRPr="00B72122" w:rsidRDefault="00D761C2" w:rsidP="00B72122">
      <w:pPr>
        <w:pStyle w:val="Paragrafoelenco"/>
        <w:numPr>
          <w:ilvl w:val="0"/>
          <w:numId w:val="56"/>
        </w:numPr>
        <w:spacing w:before="60" w:after="60"/>
        <w:ind w:left="-567" w:right="-568" w:firstLine="0"/>
        <w:contextualSpacing w:val="0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Dai cittadini a suffragio universale e diretto</w:t>
      </w:r>
    </w:p>
    <w:p w:rsidR="00D761C2" w:rsidRPr="00B72122" w:rsidRDefault="00BB35DC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12</w:t>
      </w:r>
      <w:r w:rsidR="00D761C2" w:rsidRPr="00B72122">
        <w:rPr>
          <w:rFonts w:asciiTheme="minorHAnsi" w:hAnsiTheme="minorHAnsi" w:cstheme="minorHAnsi"/>
          <w:b/>
          <w:sz w:val="20"/>
          <w:szCs w:val="20"/>
        </w:rPr>
        <w:t>-Ai sensi della legge n. 241/90, quando il procedimento è rimesso all'iniziativa di parte, il termine di conclusione decorre:</w:t>
      </w:r>
    </w:p>
    <w:p w:rsidR="00D761C2" w:rsidRPr="00B72122" w:rsidRDefault="00D761C2" w:rsidP="00B72122">
      <w:pPr>
        <w:numPr>
          <w:ilvl w:val="0"/>
          <w:numId w:val="25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Dalla data di ricevimento della domanda.</w:t>
      </w:r>
    </w:p>
    <w:p w:rsidR="00D761C2" w:rsidRPr="00B72122" w:rsidRDefault="00D761C2" w:rsidP="00B72122">
      <w:pPr>
        <w:numPr>
          <w:ilvl w:val="0"/>
          <w:numId w:val="25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Dalla data di assegnazione del procedimento al responsabile.</w:t>
      </w:r>
    </w:p>
    <w:p w:rsidR="00D761C2" w:rsidRPr="00B72122" w:rsidRDefault="00D761C2" w:rsidP="00B72122">
      <w:pPr>
        <w:numPr>
          <w:ilvl w:val="0"/>
          <w:numId w:val="25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Dalla data di inizio dell'istruttoria.</w:t>
      </w:r>
    </w:p>
    <w:p w:rsidR="00F27327" w:rsidRPr="00B72122" w:rsidRDefault="00BB35DC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13</w:t>
      </w:r>
      <w:r w:rsidR="00F27327" w:rsidRPr="00B72122">
        <w:rPr>
          <w:rFonts w:asciiTheme="minorHAnsi" w:hAnsiTheme="minorHAnsi" w:cstheme="minorHAnsi"/>
          <w:b/>
          <w:sz w:val="20"/>
          <w:szCs w:val="20"/>
        </w:rPr>
        <w:t xml:space="preserve">-In attuazione della legge n. 241/1990, in quale caso </w:t>
      </w:r>
      <w:r w:rsidR="00D64AF5">
        <w:rPr>
          <w:rFonts w:asciiTheme="minorHAnsi" w:hAnsiTheme="minorHAnsi" w:cstheme="minorHAnsi"/>
          <w:b/>
          <w:sz w:val="20"/>
          <w:szCs w:val="20"/>
        </w:rPr>
        <w:t>la PA</w:t>
      </w:r>
      <w:r w:rsidR="00F27327" w:rsidRPr="00B72122">
        <w:rPr>
          <w:rFonts w:asciiTheme="minorHAnsi" w:hAnsiTheme="minorHAnsi" w:cstheme="minorHAnsi"/>
          <w:b/>
          <w:sz w:val="20"/>
          <w:szCs w:val="20"/>
        </w:rPr>
        <w:t xml:space="preserve"> deve provvedere a dare notizia dell'avvio del procedimento ?</w:t>
      </w:r>
    </w:p>
    <w:p w:rsidR="00F27327" w:rsidRPr="00B72122" w:rsidRDefault="00810575" w:rsidP="00B72122">
      <w:pPr>
        <w:numPr>
          <w:ilvl w:val="0"/>
          <w:numId w:val="37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Solo nel caso sia richiesto dall’interessato</w:t>
      </w:r>
      <w:r w:rsidR="007476B2" w:rsidRPr="00B72122">
        <w:rPr>
          <w:rFonts w:asciiTheme="minorHAnsi" w:hAnsiTheme="minorHAnsi" w:cstheme="minorHAnsi"/>
          <w:sz w:val="20"/>
          <w:szCs w:val="20"/>
        </w:rPr>
        <w:t>.</w:t>
      </w:r>
    </w:p>
    <w:p w:rsidR="00F27327" w:rsidRPr="00B72122" w:rsidRDefault="00F27327" w:rsidP="00B72122">
      <w:pPr>
        <w:numPr>
          <w:ilvl w:val="0"/>
          <w:numId w:val="37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Nel caso di procedimenti ad iniziativa di parte</w:t>
      </w:r>
      <w:r w:rsidR="007476B2" w:rsidRPr="00B72122">
        <w:rPr>
          <w:rFonts w:asciiTheme="minorHAnsi" w:hAnsiTheme="minorHAnsi" w:cstheme="minorHAnsi"/>
          <w:sz w:val="20"/>
          <w:szCs w:val="20"/>
        </w:rPr>
        <w:t>.</w:t>
      </w:r>
    </w:p>
    <w:p w:rsidR="00F27327" w:rsidRPr="00B72122" w:rsidRDefault="00F27327" w:rsidP="00B72122">
      <w:pPr>
        <w:numPr>
          <w:ilvl w:val="0"/>
          <w:numId w:val="37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La legge n. 15/2005 di modifica della n. 241/1990 ha previsto un obbligo generale</w:t>
      </w:r>
      <w:r w:rsidR="007476B2" w:rsidRPr="00B72122">
        <w:rPr>
          <w:rFonts w:asciiTheme="minorHAnsi" w:hAnsiTheme="minorHAnsi" w:cstheme="minorHAnsi"/>
          <w:sz w:val="20"/>
          <w:szCs w:val="20"/>
        </w:rPr>
        <w:t>.</w:t>
      </w:r>
    </w:p>
    <w:p w:rsidR="00216252" w:rsidRPr="00B72122" w:rsidRDefault="0081057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1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4</w:t>
      </w:r>
      <w:r w:rsidR="00216252" w:rsidRPr="00B72122">
        <w:rPr>
          <w:rFonts w:asciiTheme="minorHAnsi" w:hAnsiTheme="minorHAnsi" w:cstheme="minorHAnsi"/>
          <w:b/>
          <w:sz w:val="20"/>
          <w:szCs w:val="20"/>
        </w:rPr>
        <w:t>-Il responsabile del procedimento, ai sensi della legge n. 241 del 1990:</w:t>
      </w:r>
    </w:p>
    <w:p w:rsidR="00216252" w:rsidRPr="00B72122" w:rsidRDefault="00216252" w:rsidP="00B72122">
      <w:pPr>
        <w:numPr>
          <w:ilvl w:val="0"/>
          <w:numId w:val="26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Adotta, ove ne abbia la competenza, il provvedimento finale, ovvero trasmette gli atti all'organo competente per l'adozione.</w:t>
      </w:r>
    </w:p>
    <w:p w:rsidR="00216252" w:rsidRPr="00B72122" w:rsidRDefault="00216252" w:rsidP="00B72122">
      <w:pPr>
        <w:numPr>
          <w:ilvl w:val="0"/>
          <w:numId w:val="26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Adotta sempre il provvedimento finale.</w:t>
      </w:r>
    </w:p>
    <w:p w:rsidR="00216252" w:rsidRPr="00B72122" w:rsidRDefault="00810575" w:rsidP="00B72122">
      <w:pPr>
        <w:numPr>
          <w:ilvl w:val="0"/>
          <w:numId w:val="26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Non adotta sempre il provvedimento finale</w:t>
      </w:r>
      <w:r w:rsidR="00216252" w:rsidRPr="00B72122">
        <w:rPr>
          <w:rFonts w:asciiTheme="minorHAnsi" w:hAnsiTheme="minorHAnsi" w:cstheme="minorHAnsi"/>
          <w:sz w:val="20"/>
          <w:szCs w:val="20"/>
        </w:rPr>
        <w:t>.</w:t>
      </w:r>
    </w:p>
    <w:p w:rsidR="00D66F98" w:rsidRPr="00B72122" w:rsidRDefault="0081057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1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5</w:t>
      </w:r>
      <w:r w:rsidR="00D66F98" w:rsidRPr="00B72122">
        <w:rPr>
          <w:rFonts w:asciiTheme="minorHAnsi" w:hAnsiTheme="minorHAnsi" w:cstheme="minorHAnsi"/>
          <w:b/>
          <w:sz w:val="20"/>
          <w:szCs w:val="20"/>
        </w:rPr>
        <w:t xml:space="preserve">-Indicare quale affermazione è conforme a quanto dispone il "Capo III - Semplificazione della documentazione amministrativa Sezione V - Norme in materia di dichiarazioni sostitutive" del D.P.R. n. 445/2000. </w:t>
      </w:r>
    </w:p>
    <w:p w:rsidR="00D66F98" w:rsidRPr="00B72122" w:rsidRDefault="00D66F98" w:rsidP="00B72122">
      <w:pPr>
        <w:numPr>
          <w:ilvl w:val="0"/>
          <w:numId w:val="34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 xml:space="preserve">Ai fini della partecipazione ad un concorso pubblico non </w:t>
      </w:r>
      <w:r w:rsidR="00FE2F8F" w:rsidRPr="00B72122">
        <w:rPr>
          <w:rFonts w:asciiTheme="minorHAnsi" w:hAnsiTheme="minorHAnsi" w:cstheme="minorHAnsi"/>
          <w:sz w:val="20"/>
          <w:szCs w:val="20"/>
        </w:rPr>
        <w:t>possono</w:t>
      </w:r>
      <w:r w:rsidRPr="00B72122">
        <w:rPr>
          <w:rFonts w:asciiTheme="minorHAnsi" w:hAnsiTheme="minorHAnsi" w:cstheme="minorHAnsi"/>
          <w:sz w:val="20"/>
          <w:szCs w:val="20"/>
        </w:rPr>
        <w:t xml:space="preserve"> essere comprovat</w:t>
      </w:r>
      <w:r w:rsidR="006143C8">
        <w:rPr>
          <w:rFonts w:asciiTheme="minorHAnsi" w:hAnsiTheme="minorHAnsi" w:cstheme="minorHAnsi"/>
          <w:sz w:val="20"/>
          <w:szCs w:val="20"/>
        </w:rPr>
        <w:t>i con dichiarazioni sottoscritte</w:t>
      </w:r>
      <w:r w:rsidRPr="00B72122">
        <w:rPr>
          <w:rFonts w:asciiTheme="minorHAnsi" w:hAnsiTheme="minorHAnsi" w:cstheme="minorHAnsi"/>
          <w:sz w:val="20"/>
          <w:szCs w:val="20"/>
        </w:rPr>
        <w:t xml:space="preserve"> dall'interessato e prodott</w:t>
      </w:r>
      <w:r w:rsidR="006143C8">
        <w:rPr>
          <w:rFonts w:asciiTheme="minorHAnsi" w:hAnsiTheme="minorHAnsi" w:cstheme="minorHAnsi"/>
          <w:sz w:val="20"/>
          <w:szCs w:val="20"/>
        </w:rPr>
        <w:t>i</w:t>
      </w:r>
      <w:r w:rsidRPr="00B72122">
        <w:rPr>
          <w:rFonts w:asciiTheme="minorHAnsi" w:hAnsiTheme="minorHAnsi" w:cstheme="minorHAnsi"/>
          <w:sz w:val="20"/>
          <w:szCs w:val="20"/>
        </w:rPr>
        <w:t xml:space="preserve"> in sostituzione delle normali certificazioni </w:t>
      </w:r>
      <w:r w:rsidR="00FE2F8F" w:rsidRPr="00B72122">
        <w:rPr>
          <w:rFonts w:asciiTheme="minorHAnsi" w:hAnsiTheme="minorHAnsi" w:cstheme="minorHAnsi"/>
          <w:sz w:val="20"/>
          <w:szCs w:val="20"/>
        </w:rPr>
        <w:t>i requisiti previsti dal bando</w:t>
      </w:r>
      <w:r w:rsidRPr="00B72122">
        <w:rPr>
          <w:rFonts w:asciiTheme="minorHAnsi" w:hAnsiTheme="minorHAnsi" w:cstheme="minorHAnsi"/>
          <w:sz w:val="20"/>
          <w:szCs w:val="20"/>
        </w:rPr>
        <w:t>.</w:t>
      </w:r>
    </w:p>
    <w:p w:rsidR="00D66F98" w:rsidRPr="00B72122" w:rsidRDefault="00D66F98" w:rsidP="00B72122">
      <w:pPr>
        <w:numPr>
          <w:ilvl w:val="0"/>
          <w:numId w:val="34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 xml:space="preserve">Solo nei casi </w:t>
      </w:r>
      <w:r w:rsidR="00FE2F8F" w:rsidRPr="00B72122">
        <w:rPr>
          <w:rFonts w:asciiTheme="minorHAnsi" w:hAnsiTheme="minorHAnsi" w:cstheme="minorHAnsi"/>
          <w:sz w:val="20"/>
          <w:szCs w:val="20"/>
        </w:rPr>
        <w:t>tassativamente</w:t>
      </w:r>
      <w:r w:rsidRPr="00B72122">
        <w:rPr>
          <w:rFonts w:asciiTheme="minorHAnsi" w:hAnsiTheme="minorHAnsi" w:cstheme="minorHAnsi"/>
          <w:sz w:val="20"/>
          <w:szCs w:val="20"/>
        </w:rPr>
        <w:t xml:space="preserve"> previsti </w:t>
      </w:r>
      <w:r w:rsidR="00FE2F8F" w:rsidRPr="00B72122">
        <w:rPr>
          <w:rFonts w:asciiTheme="minorHAnsi" w:hAnsiTheme="minorHAnsi" w:cstheme="minorHAnsi"/>
          <w:sz w:val="20"/>
          <w:szCs w:val="20"/>
        </w:rPr>
        <w:t xml:space="preserve">da specifiche disposizioni di </w:t>
      </w:r>
      <w:r w:rsidRPr="00B72122">
        <w:rPr>
          <w:rFonts w:asciiTheme="minorHAnsi" w:hAnsiTheme="minorHAnsi" w:cstheme="minorHAnsi"/>
          <w:sz w:val="20"/>
          <w:szCs w:val="20"/>
        </w:rPr>
        <w:t>legge, nei rapporti con la P.A, gli stati, le qualità personali e i fatti, sono comprovati dall'interessato mediante la dichiarazione sostitutiva di atto di notorietà.</w:t>
      </w:r>
    </w:p>
    <w:p w:rsidR="00FE2F8F" w:rsidRPr="00B72122" w:rsidRDefault="00FE2F8F" w:rsidP="00B72122">
      <w:pPr>
        <w:numPr>
          <w:ilvl w:val="0"/>
          <w:numId w:val="34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Nei rapporti con la P.A, gli stati, le qualità personali e i fatti, sono comprovati dall'interessato mediante la dichiarazione sostitutiva di atto di notorietà.</w:t>
      </w:r>
    </w:p>
    <w:p w:rsidR="00D23238" w:rsidRPr="00B72122" w:rsidRDefault="0081057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1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6</w:t>
      </w:r>
      <w:r w:rsidR="00D23238" w:rsidRPr="00B72122">
        <w:rPr>
          <w:rFonts w:asciiTheme="minorHAnsi" w:hAnsiTheme="minorHAnsi" w:cstheme="minorHAnsi"/>
          <w:b/>
          <w:sz w:val="20"/>
          <w:szCs w:val="20"/>
        </w:rPr>
        <w:t>-In forza dell'istituto dell'autocertificazione l'art. 18 della legge n. 241/1990 così come modificato dall'art. 3 del D.L. n. 35/2005 dispone che....</w:t>
      </w:r>
    </w:p>
    <w:p w:rsidR="00D23238" w:rsidRPr="00B72122" w:rsidRDefault="00D23238" w:rsidP="00B72122">
      <w:pPr>
        <w:numPr>
          <w:ilvl w:val="0"/>
          <w:numId w:val="45"/>
        </w:numPr>
        <w:tabs>
          <w:tab w:val="left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 documenti attestanti atti, fatti e stati soggettivi necessari per l'istruttoria del procedimento sono acquisiti dal responsabile del procedimento previa dichiarazione dell'interessato unicamente nel caso in cui siano in possesso dell'amministrazione procedente.</w:t>
      </w:r>
    </w:p>
    <w:p w:rsidR="00D23238" w:rsidRPr="00B72122" w:rsidRDefault="00D23238" w:rsidP="00B72122">
      <w:pPr>
        <w:numPr>
          <w:ilvl w:val="0"/>
          <w:numId w:val="45"/>
        </w:numPr>
        <w:tabs>
          <w:tab w:val="left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I documenti attestanti atti, fatti, qualità e stati soggettivi necessari per l'istruttoria del procedimento sono acquisiti d'ufficio quando sono in possesso dell'amministrazione procedente ovvero sono detenuti istituzionalmente da altre pubbliche amministrazioni. L'amministrazione procedente può richiedere agli interessati i soli elementi necessari per la ricerca dei documenti.</w:t>
      </w:r>
    </w:p>
    <w:p w:rsidR="00D23238" w:rsidRPr="00B72122" w:rsidRDefault="00D23238" w:rsidP="00B72122">
      <w:pPr>
        <w:numPr>
          <w:ilvl w:val="0"/>
          <w:numId w:val="45"/>
        </w:numPr>
        <w:tabs>
          <w:tab w:val="left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 documenti attestanti atti, fatti e stati soggettivi necessari per l'istruttoria del procedimento sono acquisiti dal responsabile del procedimento previa dichiarazione dell'interessato unicamente nel caso in cui siano in possesso delle altre amministrazioni.</w:t>
      </w:r>
    </w:p>
    <w:p w:rsidR="00216252" w:rsidRPr="00B72122" w:rsidRDefault="00810575" w:rsidP="00B72122">
      <w:pPr>
        <w:tabs>
          <w:tab w:val="left" w:pos="0"/>
        </w:tabs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1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7</w:t>
      </w:r>
      <w:r w:rsidR="00216252" w:rsidRPr="00B72122">
        <w:rPr>
          <w:rFonts w:asciiTheme="minorHAnsi" w:hAnsiTheme="minorHAnsi" w:cstheme="minorHAnsi"/>
          <w:b/>
          <w:sz w:val="20"/>
          <w:szCs w:val="20"/>
        </w:rPr>
        <w:t xml:space="preserve">-Il diritto di accesso ai documenti amministrativi, ai sensi della legge n. 241/1990, è riconosciuto... </w:t>
      </w:r>
    </w:p>
    <w:p w:rsidR="00216252" w:rsidRPr="00B72122" w:rsidRDefault="00216252" w:rsidP="00B72122">
      <w:pPr>
        <w:numPr>
          <w:ilvl w:val="1"/>
          <w:numId w:val="1"/>
        </w:numPr>
        <w:tabs>
          <w:tab w:val="clear" w:pos="1440"/>
          <w:tab w:val="left" w:pos="0"/>
          <w:tab w:val="num" w:pos="54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A tutti i cittadini che ne facciano domanda.</w:t>
      </w:r>
    </w:p>
    <w:p w:rsidR="00216252" w:rsidRPr="00B72122" w:rsidRDefault="00216252" w:rsidP="00B72122">
      <w:pPr>
        <w:numPr>
          <w:ilvl w:val="1"/>
          <w:numId w:val="1"/>
        </w:numPr>
        <w:tabs>
          <w:tab w:val="clear" w:pos="1440"/>
          <w:tab w:val="left" w:pos="0"/>
          <w:tab w:val="num" w:pos="54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A chiunque abbia un interesse diretto, concreto e attuale, corrispondente ad una situazione giuridicamente tutelata e collegata al documento al quale è chiesto l'accesso.</w:t>
      </w:r>
    </w:p>
    <w:p w:rsidR="00216252" w:rsidRPr="00B72122" w:rsidRDefault="00216252" w:rsidP="00B72122">
      <w:pPr>
        <w:numPr>
          <w:ilvl w:val="1"/>
          <w:numId w:val="1"/>
        </w:numPr>
        <w:tabs>
          <w:tab w:val="clear" w:pos="1440"/>
          <w:tab w:val="left" w:pos="0"/>
          <w:tab w:val="num" w:pos="54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Ai soli soggetti che potrebbero essere danneggiati dall'attività della P.A..</w:t>
      </w:r>
    </w:p>
    <w:p w:rsidR="006D7B3F" w:rsidRPr="00B72122" w:rsidRDefault="00810575" w:rsidP="00B72122">
      <w:pPr>
        <w:tabs>
          <w:tab w:val="left" w:pos="0"/>
        </w:tabs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1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8</w:t>
      </w:r>
      <w:r w:rsidR="006D7B3F" w:rsidRPr="00B72122">
        <w:rPr>
          <w:rFonts w:asciiTheme="minorHAnsi" w:hAnsiTheme="minorHAnsi" w:cstheme="minorHAnsi"/>
          <w:b/>
          <w:sz w:val="20"/>
          <w:szCs w:val="20"/>
        </w:rPr>
        <w:t>-Quali di queste affermazioni è giusta ?</w:t>
      </w:r>
    </w:p>
    <w:p w:rsidR="006D7B3F" w:rsidRPr="00B72122" w:rsidRDefault="006D7B3F" w:rsidP="00951FD8">
      <w:pPr>
        <w:pStyle w:val="Paragrafoelenco"/>
        <w:numPr>
          <w:ilvl w:val="0"/>
          <w:numId w:val="101"/>
        </w:numPr>
        <w:tabs>
          <w:tab w:val="left" w:pos="0"/>
        </w:tabs>
        <w:spacing w:before="60" w:after="60"/>
        <w:ind w:left="-567" w:right="-568" w:firstLine="14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La fase integrativa dell’efficacia comprende la sottoscrizione dell’atto.</w:t>
      </w:r>
    </w:p>
    <w:p w:rsidR="006D7B3F" w:rsidRPr="00B72122" w:rsidRDefault="006D7B3F" w:rsidP="00951FD8">
      <w:pPr>
        <w:pStyle w:val="Paragrafoelenco"/>
        <w:numPr>
          <w:ilvl w:val="0"/>
          <w:numId w:val="101"/>
        </w:numPr>
        <w:tabs>
          <w:tab w:val="left" w:pos="0"/>
        </w:tabs>
        <w:spacing w:before="60" w:after="60"/>
        <w:ind w:left="-426" w:right="-568" w:firstLine="141"/>
        <w:contextualSpacing w:val="0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La </w:t>
      </w:r>
      <w:r w:rsidRPr="00B72122">
        <w:rPr>
          <w:rFonts w:asciiTheme="minorHAnsi" w:hAnsiTheme="minorHAnsi" w:cstheme="minorHAnsi"/>
          <w:bCs/>
          <w:iCs/>
          <w:sz w:val="20"/>
          <w:szCs w:val="20"/>
          <w:highlight w:val="lightGray"/>
        </w:rPr>
        <w:t>fase dell'iniziativa</w:t>
      </w: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 è quella in cui viene avviato il procedimento. L'avvio può essere deciso dallo stesso organo competente ad adottare l'atto </w:t>
      </w:r>
      <w:r w:rsidR="00FE2F8F" w:rsidRPr="00B72122">
        <w:rPr>
          <w:rFonts w:asciiTheme="minorHAnsi" w:hAnsiTheme="minorHAnsi" w:cstheme="minorHAnsi"/>
          <w:sz w:val="20"/>
          <w:szCs w:val="20"/>
          <w:highlight w:val="lightGray"/>
        </w:rPr>
        <w:t>finale</w:t>
      </w: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 (avvio d'ufficio) o essere conseguenza di un atto d'impulso, che può provenire da un privato (istanza) o da un altro organo pubblico.</w:t>
      </w:r>
    </w:p>
    <w:p w:rsidR="006D7B3F" w:rsidRPr="00B72122" w:rsidRDefault="006D7B3F" w:rsidP="00951FD8">
      <w:pPr>
        <w:pStyle w:val="Paragrafoelenco"/>
        <w:numPr>
          <w:ilvl w:val="0"/>
          <w:numId w:val="101"/>
        </w:numPr>
        <w:tabs>
          <w:tab w:val="left" w:pos="0"/>
        </w:tabs>
        <w:spacing w:before="60" w:after="60"/>
        <w:ind w:left="-142" w:right="-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La fase costitutiva dell’atto comprende la notifica dell’atto al destinatario dello stesso.</w:t>
      </w:r>
    </w:p>
    <w:p w:rsidR="009629D9" w:rsidRPr="00B72122" w:rsidRDefault="00810575" w:rsidP="00B72122">
      <w:pPr>
        <w:tabs>
          <w:tab w:val="left" w:pos="0"/>
        </w:tabs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1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9</w:t>
      </w:r>
      <w:r w:rsidR="007B4A87" w:rsidRPr="00B72122">
        <w:rPr>
          <w:rFonts w:asciiTheme="minorHAnsi" w:hAnsiTheme="minorHAnsi" w:cstheme="minorHAnsi"/>
          <w:b/>
          <w:sz w:val="20"/>
          <w:szCs w:val="20"/>
        </w:rPr>
        <w:t>-I principi generali che regolano l’attività amministrativa, ai sensi dell’art.1 della legge 241/90, sono:</w:t>
      </w:r>
    </w:p>
    <w:p w:rsidR="007B4A87" w:rsidRPr="00B72122" w:rsidRDefault="007B4A87" w:rsidP="00B72122">
      <w:pPr>
        <w:pStyle w:val="Paragrafoelenco"/>
        <w:numPr>
          <w:ilvl w:val="0"/>
          <w:numId w:val="79"/>
        </w:numPr>
        <w:tabs>
          <w:tab w:val="left" w:pos="0"/>
        </w:tabs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Libertà, uguaglianza, fraternità.</w:t>
      </w:r>
    </w:p>
    <w:p w:rsidR="007B4A87" w:rsidRPr="00B72122" w:rsidRDefault="00682270" w:rsidP="00B72122">
      <w:pPr>
        <w:pStyle w:val="Paragrafoelenco"/>
        <w:numPr>
          <w:ilvl w:val="0"/>
          <w:numId w:val="79"/>
        </w:numPr>
        <w:tabs>
          <w:tab w:val="left" w:pos="0"/>
        </w:tabs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Economicità, efficacia, imparzialità, </w:t>
      </w:r>
      <w:r w:rsidR="007B4A87" w:rsidRPr="00B72122">
        <w:rPr>
          <w:rFonts w:asciiTheme="minorHAnsi" w:hAnsiTheme="minorHAnsi" w:cstheme="minorHAnsi"/>
          <w:sz w:val="20"/>
          <w:szCs w:val="20"/>
          <w:highlight w:val="lightGray"/>
        </w:rPr>
        <w:t>pubblicità e di trasparenza.</w:t>
      </w:r>
    </w:p>
    <w:p w:rsidR="007B4A87" w:rsidRPr="00B72122" w:rsidRDefault="007B4A87" w:rsidP="00B72122">
      <w:pPr>
        <w:pStyle w:val="Paragrafoelenco"/>
        <w:numPr>
          <w:ilvl w:val="0"/>
          <w:numId w:val="79"/>
        </w:numPr>
        <w:tabs>
          <w:tab w:val="left" w:pos="0"/>
        </w:tabs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Giustizia, uguaglianza, imparzialità.</w:t>
      </w:r>
    </w:p>
    <w:p w:rsidR="00F37F83" w:rsidRPr="00B72122" w:rsidRDefault="00BB35DC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20</w:t>
      </w:r>
      <w:r w:rsidR="00E3283E" w:rsidRPr="00B72122">
        <w:rPr>
          <w:rFonts w:asciiTheme="minorHAnsi" w:hAnsiTheme="minorHAnsi" w:cstheme="minorHAnsi"/>
          <w:b/>
          <w:sz w:val="20"/>
          <w:szCs w:val="20"/>
        </w:rPr>
        <w:t>-Ai sensi del d.lgs. 33/2013 quali di queste definizioni è corretta:</w:t>
      </w:r>
    </w:p>
    <w:p w:rsidR="00E3283E" w:rsidRPr="00B72122" w:rsidRDefault="006048AD" w:rsidP="00B72122">
      <w:pPr>
        <w:pStyle w:val="Paragrafoelenco"/>
        <w:numPr>
          <w:ilvl w:val="0"/>
          <w:numId w:val="84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La trasparenza è intesa come accessibilità totale dei dati e documenti detenuti dalle pubbliche amministrazioni.</w:t>
      </w:r>
    </w:p>
    <w:p w:rsidR="006048AD" w:rsidRPr="00B72122" w:rsidRDefault="006048AD" w:rsidP="00B72122">
      <w:pPr>
        <w:pStyle w:val="Paragrafoelenco"/>
        <w:numPr>
          <w:ilvl w:val="0"/>
          <w:numId w:val="84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La trasparenza è intesa come accessibilità ai dati e documenti detenuti dalle pubbliche amministrazioni da parte degli aventi diritto.</w:t>
      </w:r>
    </w:p>
    <w:p w:rsidR="006048AD" w:rsidRPr="00B72122" w:rsidRDefault="006048AD" w:rsidP="00B72122">
      <w:pPr>
        <w:pStyle w:val="Paragrafoelenco"/>
        <w:numPr>
          <w:ilvl w:val="0"/>
          <w:numId w:val="84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lastRenderedPageBreak/>
        <w:t>La trasparenza è intesa come accessibilità ai dati e documenti detenuti dalle pubbliche amministrazioni da parte degli aventi diritto, previa valutazione discrezionale dell’ufficio che ha formato l’atto e il documento.</w:t>
      </w:r>
    </w:p>
    <w:p w:rsidR="00523739" w:rsidRPr="00B72122" w:rsidRDefault="00BB35DC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21</w:t>
      </w:r>
      <w:r w:rsidR="00523739" w:rsidRPr="00B72122">
        <w:rPr>
          <w:rFonts w:asciiTheme="minorHAnsi" w:hAnsiTheme="minorHAnsi" w:cstheme="minorHAnsi"/>
          <w:b/>
          <w:sz w:val="20"/>
          <w:szCs w:val="20"/>
        </w:rPr>
        <w:t xml:space="preserve">-Il diritto di accesso civico </w:t>
      </w:r>
      <w:r w:rsidR="00D64AF5">
        <w:rPr>
          <w:rFonts w:asciiTheme="minorHAnsi" w:hAnsiTheme="minorHAnsi" w:cstheme="minorHAnsi"/>
          <w:b/>
          <w:sz w:val="20"/>
          <w:szCs w:val="20"/>
        </w:rPr>
        <w:t>ex</w:t>
      </w:r>
      <w:r w:rsidR="00523739" w:rsidRPr="00B72122">
        <w:rPr>
          <w:rFonts w:asciiTheme="minorHAnsi" w:hAnsiTheme="minorHAnsi" w:cstheme="minorHAnsi"/>
          <w:b/>
          <w:sz w:val="20"/>
          <w:szCs w:val="20"/>
        </w:rPr>
        <w:t xml:space="preserve"> d.lgs. 33/2013 è sottoposto a limitazioni quanto alla legittimazione soggettiva del richiedente ?</w:t>
      </w:r>
    </w:p>
    <w:p w:rsidR="00523739" w:rsidRPr="00B72122" w:rsidRDefault="00523739" w:rsidP="00B72122">
      <w:pPr>
        <w:pStyle w:val="Paragrafoelenco"/>
        <w:numPr>
          <w:ilvl w:val="0"/>
          <w:numId w:val="87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Si, il richiedente deve motivare la richiesta con la necessità di tutelare un proprio interesse giuridicamente rilevante.</w:t>
      </w:r>
    </w:p>
    <w:p w:rsidR="00523739" w:rsidRPr="00B72122" w:rsidRDefault="00523739" w:rsidP="00B72122">
      <w:pPr>
        <w:pStyle w:val="Paragrafoelenco"/>
        <w:numPr>
          <w:ilvl w:val="0"/>
          <w:numId w:val="87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No, non è sottoposto ad alcuna limitazione quanto alla legittimazione soggettiva.</w:t>
      </w:r>
    </w:p>
    <w:p w:rsidR="00523739" w:rsidRPr="00B72122" w:rsidRDefault="00523739" w:rsidP="00B72122">
      <w:pPr>
        <w:pStyle w:val="Paragrafoelenco"/>
        <w:numPr>
          <w:ilvl w:val="0"/>
          <w:numId w:val="87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No, non è sottoposto ad alcuna limitazione quanto alla legittimazione soggettiva, fatta eccezione per le richieste di accesso a informazioni che riguardano gli amministratori.</w:t>
      </w:r>
    </w:p>
    <w:p w:rsidR="004F0108" w:rsidRPr="00B72122" w:rsidRDefault="00BB35DC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22</w:t>
      </w:r>
      <w:r w:rsidR="00FB0132" w:rsidRPr="00B72122">
        <w:rPr>
          <w:rFonts w:asciiTheme="minorHAnsi" w:hAnsiTheme="minorHAnsi" w:cstheme="minorHAnsi"/>
          <w:b/>
          <w:sz w:val="20"/>
          <w:szCs w:val="20"/>
        </w:rPr>
        <w:t>-Ai sensi della disciplina contenuta nel d.lgs. 33/2013, cosa si intende per Amministrazione trasparente ?</w:t>
      </w:r>
    </w:p>
    <w:p w:rsidR="004F0108" w:rsidRPr="00B72122" w:rsidRDefault="00FB0132" w:rsidP="00B72122">
      <w:pPr>
        <w:pStyle w:val="Paragrafoelenco"/>
        <w:numPr>
          <w:ilvl w:val="0"/>
          <w:numId w:val="89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Una sezione collocata nella home page dei siti istituzionali delle pubbliche amministrazioni, al cui interno sono pubblicati dati, informazioni e documenti la cui pubblicazione è obbligatoria ai sensi della normativa vigente.</w:t>
      </w:r>
    </w:p>
    <w:p w:rsidR="00FB0132" w:rsidRPr="00B72122" w:rsidRDefault="00FB0132" w:rsidP="00B72122">
      <w:pPr>
        <w:pStyle w:val="Paragrafoelenco"/>
        <w:numPr>
          <w:ilvl w:val="0"/>
          <w:numId w:val="89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Una sezione collocata nella home page dei siti istituzionali delle pubbliche amministrazioni, al cui interno sono pubblicati dati, informazioni e documenti la cui pubblicazione è disposta dall’autorità giudiziaria.</w:t>
      </w:r>
    </w:p>
    <w:p w:rsidR="00FB0132" w:rsidRPr="00B72122" w:rsidRDefault="00FB0132" w:rsidP="00B72122">
      <w:pPr>
        <w:pStyle w:val="Paragrafoelenco"/>
        <w:numPr>
          <w:ilvl w:val="0"/>
          <w:numId w:val="89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Una sezione collocata nella home page dei siti istituzionali delle pubbliche amministrazioni, al cui interno sono pubblicati i documenti approvati dalla Giunta e dal Consiglio Comunale.</w:t>
      </w:r>
    </w:p>
    <w:p w:rsidR="00E84E83" w:rsidRPr="00B72122" w:rsidRDefault="00BB35DC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23</w:t>
      </w:r>
      <w:r w:rsidR="003D0B2E" w:rsidRPr="00B72122">
        <w:rPr>
          <w:rFonts w:asciiTheme="minorHAnsi" w:hAnsiTheme="minorHAnsi" w:cstheme="minorHAnsi"/>
          <w:b/>
          <w:sz w:val="20"/>
          <w:szCs w:val="20"/>
        </w:rPr>
        <w:t>-L’interesse privato alla protezione dei dati personali può limitare l’esercizio del diritto di accesso civico ?</w:t>
      </w:r>
    </w:p>
    <w:p w:rsidR="003D0B2E" w:rsidRPr="00B72122" w:rsidRDefault="003D0B2E" w:rsidP="00B72122">
      <w:pPr>
        <w:pStyle w:val="Paragrafoelenco"/>
        <w:numPr>
          <w:ilvl w:val="0"/>
          <w:numId w:val="91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Si.</w:t>
      </w:r>
    </w:p>
    <w:p w:rsidR="003D0B2E" w:rsidRPr="00B72122" w:rsidRDefault="003D0B2E" w:rsidP="00B72122">
      <w:pPr>
        <w:pStyle w:val="Paragrafoelenco"/>
        <w:numPr>
          <w:ilvl w:val="0"/>
          <w:numId w:val="91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No, mai.</w:t>
      </w:r>
    </w:p>
    <w:p w:rsidR="003D0B2E" w:rsidRPr="00B72122" w:rsidRDefault="003D0B2E" w:rsidP="00B72122">
      <w:pPr>
        <w:pStyle w:val="Paragrafoelenco"/>
        <w:numPr>
          <w:ilvl w:val="0"/>
          <w:numId w:val="91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Si, nel caso lo decida discrezionalmente l’autorità pubblica.</w:t>
      </w:r>
    </w:p>
    <w:p w:rsidR="0068754A" w:rsidRPr="00B72122" w:rsidRDefault="005F589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2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4</w:t>
      </w:r>
      <w:r w:rsidR="0068754A" w:rsidRPr="00B72122">
        <w:rPr>
          <w:rFonts w:asciiTheme="minorHAnsi" w:hAnsiTheme="minorHAnsi" w:cstheme="minorHAnsi"/>
          <w:b/>
          <w:sz w:val="20"/>
          <w:szCs w:val="20"/>
        </w:rPr>
        <w:t xml:space="preserve">-Il bilancio di previsione annuale degli enti locali ha carattere </w:t>
      </w:r>
      <w:proofErr w:type="spellStart"/>
      <w:r w:rsidR="0068754A" w:rsidRPr="00B72122">
        <w:rPr>
          <w:rFonts w:asciiTheme="minorHAnsi" w:hAnsiTheme="minorHAnsi" w:cstheme="minorHAnsi"/>
          <w:b/>
          <w:sz w:val="20"/>
          <w:szCs w:val="20"/>
        </w:rPr>
        <w:t>autorizzatorio</w:t>
      </w:r>
      <w:proofErr w:type="spellEnd"/>
      <w:r w:rsidR="0068754A" w:rsidRPr="00B72122">
        <w:rPr>
          <w:rFonts w:asciiTheme="minorHAnsi" w:hAnsiTheme="minorHAnsi" w:cstheme="minorHAnsi"/>
          <w:b/>
          <w:sz w:val="20"/>
          <w:szCs w:val="20"/>
        </w:rPr>
        <w:t xml:space="preserve"> (art. 164, </w:t>
      </w:r>
      <w:proofErr w:type="spellStart"/>
      <w:r w:rsidR="0068754A" w:rsidRPr="00B72122">
        <w:rPr>
          <w:rFonts w:asciiTheme="minorHAnsi" w:hAnsiTheme="minorHAnsi" w:cstheme="minorHAnsi"/>
          <w:b/>
          <w:sz w:val="20"/>
          <w:szCs w:val="20"/>
        </w:rPr>
        <w:t>Tuel</w:t>
      </w:r>
      <w:proofErr w:type="spellEnd"/>
      <w:r w:rsidR="0068754A" w:rsidRPr="00B72122">
        <w:rPr>
          <w:rFonts w:asciiTheme="minorHAnsi" w:hAnsiTheme="minorHAnsi" w:cstheme="minorHAnsi"/>
          <w:b/>
          <w:sz w:val="20"/>
          <w:szCs w:val="20"/>
        </w:rPr>
        <w:t>)?</w:t>
      </w:r>
    </w:p>
    <w:p w:rsidR="0068754A" w:rsidRPr="00B72122" w:rsidRDefault="0068754A" w:rsidP="00B72122">
      <w:pPr>
        <w:numPr>
          <w:ilvl w:val="0"/>
          <w:numId w:val="43"/>
        </w:numPr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Si, costituendo limite agli impegni di spesa.</w:t>
      </w:r>
    </w:p>
    <w:p w:rsidR="0068754A" w:rsidRPr="00B72122" w:rsidRDefault="0068754A" w:rsidP="00B72122">
      <w:pPr>
        <w:numPr>
          <w:ilvl w:val="0"/>
          <w:numId w:val="43"/>
        </w:numPr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Si, ma solo con riferimento alle spese avente carattere non obbligatorio.</w:t>
      </w:r>
    </w:p>
    <w:p w:rsidR="0068754A" w:rsidRPr="00B72122" w:rsidRDefault="0068754A" w:rsidP="00B72122">
      <w:pPr>
        <w:numPr>
          <w:ilvl w:val="0"/>
          <w:numId w:val="43"/>
        </w:numPr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 xml:space="preserve">Si, </w:t>
      </w:r>
      <w:r w:rsidR="00A874B6" w:rsidRPr="00B72122">
        <w:rPr>
          <w:rFonts w:asciiTheme="minorHAnsi" w:hAnsiTheme="minorHAnsi" w:cstheme="minorHAnsi"/>
          <w:sz w:val="20"/>
          <w:szCs w:val="20"/>
        </w:rPr>
        <w:t>ma solo con riferimento alle spese avente carattere obbligatorio</w:t>
      </w:r>
      <w:r w:rsidRPr="00B72122">
        <w:rPr>
          <w:rFonts w:asciiTheme="minorHAnsi" w:hAnsiTheme="minorHAnsi" w:cstheme="minorHAnsi"/>
          <w:sz w:val="20"/>
          <w:szCs w:val="20"/>
        </w:rPr>
        <w:t>.</w:t>
      </w:r>
    </w:p>
    <w:p w:rsidR="008C55DB" w:rsidRPr="00B72122" w:rsidRDefault="005F5895" w:rsidP="00B72122">
      <w:pPr>
        <w:tabs>
          <w:tab w:val="left" w:pos="0"/>
        </w:tabs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2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5</w:t>
      </w:r>
      <w:r w:rsidR="008C55DB" w:rsidRPr="00B72122">
        <w:rPr>
          <w:rFonts w:asciiTheme="minorHAnsi" w:hAnsiTheme="minorHAnsi" w:cstheme="minorHAnsi"/>
          <w:b/>
          <w:sz w:val="20"/>
          <w:szCs w:val="20"/>
        </w:rPr>
        <w:t xml:space="preserve">-Ai sensi dell'art. 182 del d. </w:t>
      </w:r>
      <w:proofErr w:type="spellStart"/>
      <w:r w:rsidR="008C55DB" w:rsidRPr="00B72122">
        <w:rPr>
          <w:rFonts w:asciiTheme="minorHAnsi" w:hAnsiTheme="minorHAnsi" w:cstheme="minorHAnsi"/>
          <w:b/>
          <w:sz w:val="20"/>
          <w:szCs w:val="20"/>
        </w:rPr>
        <w:t>lgs</w:t>
      </w:r>
      <w:proofErr w:type="spellEnd"/>
      <w:r w:rsidR="008C55DB" w:rsidRPr="00B72122">
        <w:rPr>
          <w:rFonts w:asciiTheme="minorHAnsi" w:hAnsiTheme="minorHAnsi" w:cstheme="minorHAnsi"/>
          <w:b/>
          <w:sz w:val="20"/>
          <w:szCs w:val="20"/>
        </w:rPr>
        <w:t>. 267/2000 le fasi di gestione della spesa sono:</w:t>
      </w:r>
    </w:p>
    <w:p w:rsidR="008C55DB" w:rsidRPr="00B72122" w:rsidRDefault="008C55DB" w:rsidP="00B72122">
      <w:pPr>
        <w:numPr>
          <w:ilvl w:val="0"/>
          <w:numId w:val="48"/>
        </w:numPr>
        <w:tabs>
          <w:tab w:val="clear" w:pos="720"/>
          <w:tab w:val="left" w:pos="0"/>
          <w:tab w:val="num" w:pos="54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L'impegno, l'ordinazione, la liquidazione ed il pagamento.</w:t>
      </w:r>
    </w:p>
    <w:p w:rsidR="008C55DB" w:rsidRPr="00B72122" w:rsidRDefault="00A874B6" w:rsidP="00B72122">
      <w:pPr>
        <w:numPr>
          <w:ilvl w:val="0"/>
          <w:numId w:val="48"/>
        </w:numPr>
        <w:tabs>
          <w:tab w:val="clear" w:pos="720"/>
          <w:tab w:val="left" w:pos="0"/>
          <w:tab w:val="num" w:pos="54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L'impegno e l’accertamento</w:t>
      </w:r>
      <w:r w:rsidR="008C55DB" w:rsidRPr="00B72122">
        <w:rPr>
          <w:rFonts w:asciiTheme="minorHAnsi" w:hAnsiTheme="minorHAnsi" w:cstheme="minorHAnsi"/>
          <w:sz w:val="20"/>
          <w:szCs w:val="20"/>
        </w:rPr>
        <w:t>.</w:t>
      </w:r>
    </w:p>
    <w:p w:rsidR="008C55DB" w:rsidRPr="00B72122" w:rsidRDefault="00A874B6" w:rsidP="00B72122">
      <w:pPr>
        <w:numPr>
          <w:ilvl w:val="0"/>
          <w:numId w:val="48"/>
        </w:numPr>
        <w:tabs>
          <w:tab w:val="clear" w:pos="720"/>
          <w:tab w:val="left" w:pos="0"/>
          <w:tab w:val="num" w:pos="54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 xml:space="preserve">Esclusivamente l'impegno </w:t>
      </w:r>
      <w:r w:rsidR="008C55DB" w:rsidRPr="00B72122">
        <w:rPr>
          <w:rFonts w:asciiTheme="minorHAnsi" w:hAnsiTheme="minorHAnsi" w:cstheme="minorHAnsi"/>
          <w:sz w:val="20"/>
          <w:szCs w:val="20"/>
        </w:rPr>
        <w:t>e il pagamento.</w:t>
      </w:r>
    </w:p>
    <w:p w:rsidR="00B7680D" w:rsidRPr="00B72122" w:rsidRDefault="005F589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2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6</w:t>
      </w:r>
      <w:r w:rsidR="009875ED" w:rsidRPr="00B72122">
        <w:rPr>
          <w:rFonts w:asciiTheme="minorHAnsi" w:hAnsiTheme="minorHAnsi" w:cstheme="minorHAnsi"/>
          <w:b/>
          <w:sz w:val="20"/>
          <w:szCs w:val="20"/>
        </w:rPr>
        <w:t>-</w:t>
      </w:r>
      <w:r w:rsidR="00B7680D" w:rsidRPr="00B72122">
        <w:rPr>
          <w:rFonts w:asciiTheme="minorHAnsi" w:hAnsiTheme="minorHAnsi" w:cstheme="minorHAnsi"/>
          <w:b/>
          <w:sz w:val="20"/>
          <w:szCs w:val="20"/>
        </w:rPr>
        <w:t>Con riferimento agli appalti, le stazioni appaltanti determinano di contrarre, individuando gli elementi essenziali del contratto e i criteri di selezione degli operatori economici e delle offerte ...</w:t>
      </w:r>
    </w:p>
    <w:p w:rsidR="00B7680D" w:rsidRPr="00B72122" w:rsidRDefault="00B7680D" w:rsidP="00B72122">
      <w:pPr>
        <w:pStyle w:val="Paragrafoelenco"/>
        <w:numPr>
          <w:ilvl w:val="0"/>
          <w:numId w:val="12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Prima dell’avvio delle procedure di affidamento dei contratti pubblici.</w:t>
      </w:r>
    </w:p>
    <w:p w:rsidR="00B7680D" w:rsidRPr="00B72122" w:rsidRDefault="00B7680D" w:rsidP="00B72122">
      <w:pPr>
        <w:pStyle w:val="Paragrafoelenco"/>
        <w:numPr>
          <w:ilvl w:val="0"/>
          <w:numId w:val="12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Contestualmente all’approvazione del programma triennale dei lavori pubblici da parte del Consiglio Comunale.</w:t>
      </w:r>
    </w:p>
    <w:p w:rsidR="00B7680D" w:rsidRPr="00B72122" w:rsidRDefault="00B7680D" w:rsidP="00B72122">
      <w:pPr>
        <w:pStyle w:val="Paragrafoelenco"/>
        <w:numPr>
          <w:ilvl w:val="0"/>
          <w:numId w:val="12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Prima della pubblicazione del programma triennale dei lavori pubblici approvato dalla Giunta Comunale.</w:t>
      </w:r>
    </w:p>
    <w:p w:rsidR="00D951E4" w:rsidRPr="00B72122" w:rsidRDefault="005F589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2</w:t>
      </w:r>
      <w:r w:rsidR="003F744A" w:rsidRPr="00B72122">
        <w:rPr>
          <w:rFonts w:asciiTheme="minorHAnsi" w:hAnsiTheme="minorHAnsi" w:cstheme="minorHAnsi"/>
          <w:b/>
          <w:sz w:val="20"/>
          <w:szCs w:val="20"/>
        </w:rPr>
        <w:t>7</w:t>
      </w:r>
      <w:r w:rsidR="00D951E4" w:rsidRPr="00B72122">
        <w:rPr>
          <w:rFonts w:asciiTheme="minorHAnsi" w:hAnsiTheme="minorHAnsi" w:cstheme="minorHAnsi"/>
          <w:b/>
          <w:sz w:val="20"/>
          <w:szCs w:val="20"/>
        </w:rPr>
        <w:t>-Nell’ambito di una procedura di affidamento di un contratto pubblico cosa si intende per offerta economicamente più vantaggiosa ?</w:t>
      </w:r>
    </w:p>
    <w:p w:rsidR="001E5236" w:rsidRPr="00B72122" w:rsidRDefault="00D951E4" w:rsidP="00B72122">
      <w:pPr>
        <w:pStyle w:val="Paragrafoelenco"/>
        <w:numPr>
          <w:ilvl w:val="0"/>
          <w:numId w:val="93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Il prezzo più basso</w:t>
      </w:r>
    </w:p>
    <w:p w:rsidR="00D951E4" w:rsidRPr="00B72122" w:rsidRDefault="00D951E4" w:rsidP="00B72122">
      <w:pPr>
        <w:pStyle w:val="Paragrafoelenco"/>
        <w:numPr>
          <w:ilvl w:val="0"/>
          <w:numId w:val="93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Il criterio che valuta le offerte sia per il prezzo che per la qualità della proposta.</w:t>
      </w:r>
    </w:p>
    <w:p w:rsidR="008B6EC8" w:rsidRPr="00B72122" w:rsidRDefault="00D951E4" w:rsidP="00B72122">
      <w:pPr>
        <w:pStyle w:val="Paragrafoelenco"/>
        <w:numPr>
          <w:ilvl w:val="0"/>
          <w:numId w:val="93"/>
        </w:numPr>
        <w:spacing w:before="60" w:after="60" w:line="276" w:lineRule="auto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Il criterio che valuta l’offerta solo per la qualità della proposta.</w:t>
      </w:r>
    </w:p>
    <w:p w:rsidR="007525EE" w:rsidRPr="00B72122" w:rsidRDefault="005F589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2</w:t>
      </w:r>
      <w:r w:rsidR="003F744A" w:rsidRPr="00B72122">
        <w:rPr>
          <w:rFonts w:asciiTheme="minorHAnsi" w:hAnsiTheme="minorHAnsi" w:cstheme="minorHAnsi"/>
          <w:b/>
          <w:sz w:val="20"/>
          <w:szCs w:val="20"/>
        </w:rPr>
        <w:t>8</w:t>
      </w:r>
      <w:r w:rsidR="007525EE" w:rsidRPr="00B72122">
        <w:rPr>
          <w:rFonts w:asciiTheme="minorHAnsi" w:hAnsiTheme="minorHAnsi" w:cstheme="minorHAnsi"/>
          <w:b/>
          <w:sz w:val="20"/>
          <w:szCs w:val="20"/>
        </w:rPr>
        <w:t>-Nell’ambito delle procedure di affidamento di un appalto pubblico cosa si intende per procedura aperta.</w:t>
      </w:r>
    </w:p>
    <w:p w:rsidR="007525EE" w:rsidRPr="00B72122" w:rsidRDefault="007525EE" w:rsidP="00B72122">
      <w:pPr>
        <w:pStyle w:val="Paragrafoelenco"/>
        <w:numPr>
          <w:ilvl w:val="0"/>
          <w:numId w:val="97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L’obbligo di rispettare il principio della trasparenza</w:t>
      </w:r>
    </w:p>
    <w:p w:rsidR="007525EE" w:rsidRPr="00B72122" w:rsidRDefault="007525EE" w:rsidP="00B72122">
      <w:pPr>
        <w:pStyle w:val="Paragrafoelenco"/>
        <w:numPr>
          <w:ilvl w:val="0"/>
          <w:numId w:val="97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La valutazione delle offerte in seduta pubblica</w:t>
      </w:r>
    </w:p>
    <w:p w:rsidR="007525EE" w:rsidRPr="00B72122" w:rsidRDefault="007525EE" w:rsidP="00B72122">
      <w:pPr>
        <w:pStyle w:val="Paragrafoelenco"/>
        <w:numPr>
          <w:ilvl w:val="0"/>
          <w:numId w:val="97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Un sistema di scelta del contrente che consente a tutti gli operatori economici che possiedono determinati requisiti di presentare la propria offerta.</w:t>
      </w:r>
    </w:p>
    <w:p w:rsidR="001973B8" w:rsidRPr="00B72122" w:rsidRDefault="005F589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2</w:t>
      </w:r>
      <w:r w:rsidR="003F744A" w:rsidRPr="00B72122">
        <w:rPr>
          <w:rFonts w:asciiTheme="minorHAnsi" w:hAnsiTheme="minorHAnsi" w:cstheme="minorHAnsi"/>
          <w:b/>
          <w:sz w:val="20"/>
          <w:szCs w:val="20"/>
        </w:rPr>
        <w:t>9</w:t>
      </w:r>
      <w:r w:rsidR="00E54A2F" w:rsidRPr="00B72122">
        <w:rPr>
          <w:rFonts w:asciiTheme="minorHAnsi" w:hAnsiTheme="minorHAnsi" w:cstheme="minorHAnsi"/>
          <w:b/>
          <w:sz w:val="20"/>
          <w:szCs w:val="20"/>
        </w:rPr>
        <w:t>-Nell’ambito delle procedure di affidamento di un appalto pubblico con</w:t>
      </w:r>
      <w:r w:rsidRPr="00B72122">
        <w:rPr>
          <w:rFonts w:asciiTheme="minorHAnsi" w:hAnsiTheme="minorHAnsi" w:cstheme="minorHAnsi"/>
          <w:b/>
          <w:sz w:val="20"/>
          <w:szCs w:val="20"/>
        </w:rPr>
        <w:t xml:space="preserve"> la pubblicazione del</w:t>
      </w:r>
      <w:r w:rsidR="00E54A2F" w:rsidRPr="00B72122">
        <w:rPr>
          <w:rFonts w:asciiTheme="minorHAnsi" w:hAnsiTheme="minorHAnsi" w:cstheme="minorHAnsi"/>
          <w:b/>
          <w:sz w:val="20"/>
          <w:szCs w:val="20"/>
        </w:rPr>
        <w:t xml:space="preserve"> bando di gara la </w:t>
      </w:r>
      <w:r w:rsidR="00D64AF5">
        <w:rPr>
          <w:rFonts w:asciiTheme="minorHAnsi" w:hAnsiTheme="minorHAnsi" w:cstheme="minorHAnsi"/>
          <w:b/>
          <w:sz w:val="20"/>
          <w:szCs w:val="20"/>
        </w:rPr>
        <w:t>PA:</w:t>
      </w:r>
    </w:p>
    <w:p w:rsidR="00E54A2F" w:rsidRPr="00B72122" w:rsidRDefault="005F5895" w:rsidP="00B72122">
      <w:pPr>
        <w:pStyle w:val="Paragrafoelenco"/>
        <w:numPr>
          <w:ilvl w:val="0"/>
          <w:numId w:val="99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Comunica l’apertura di una</w:t>
      </w:r>
      <w:r w:rsidR="00E54A2F"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 procedur</w:t>
      </w: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a</w:t>
      </w:r>
      <w:r w:rsidR="00E54A2F"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 di </w:t>
      </w: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gara</w:t>
      </w:r>
      <w:r w:rsidR="00E54A2F" w:rsidRPr="00B72122">
        <w:rPr>
          <w:rFonts w:asciiTheme="minorHAnsi" w:hAnsiTheme="minorHAnsi" w:cstheme="minorHAnsi"/>
          <w:sz w:val="20"/>
          <w:szCs w:val="20"/>
          <w:highlight w:val="lightGray"/>
        </w:rPr>
        <w:t>.</w:t>
      </w:r>
    </w:p>
    <w:p w:rsidR="00E54A2F" w:rsidRPr="00B72122" w:rsidRDefault="00E54A2F" w:rsidP="00B72122">
      <w:pPr>
        <w:pStyle w:val="Paragrafoelenco"/>
        <w:numPr>
          <w:ilvl w:val="0"/>
          <w:numId w:val="99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Informa dell’esito di una procedura di scelta del contraente.</w:t>
      </w:r>
    </w:p>
    <w:p w:rsidR="00E54A2F" w:rsidRPr="00B72122" w:rsidRDefault="00E54A2F" w:rsidP="00B72122">
      <w:pPr>
        <w:pStyle w:val="Paragrafoelenco"/>
        <w:numPr>
          <w:ilvl w:val="0"/>
          <w:numId w:val="99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Informa gli operatori economici della loro ammissione alla gara pubblica.</w:t>
      </w:r>
    </w:p>
    <w:p w:rsidR="00D761C2" w:rsidRPr="00B72122" w:rsidRDefault="003F744A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30</w:t>
      </w:r>
      <w:r w:rsidR="00D761C2" w:rsidRPr="00B72122">
        <w:rPr>
          <w:rFonts w:asciiTheme="minorHAnsi" w:hAnsiTheme="minorHAnsi" w:cstheme="minorHAnsi"/>
          <w:b/>
          <w:sz w:val="20"/>
          <w:szCs w:val="20"/>
        </w:rPr>
        <w:t>-Cosa si intende per soglia di rilevanza comunitaria nelle procedure di appalto di servizi e forniture?</w:t>
      </w:r>
    </w:p>
    <w:p w:rsidR="00D761C2" w:rsidRPr="00B72122" w:rsidRDefault="00D761C2" w:rsidP="00B72122">
      <w:pPr>
        <w:pStyle w:val="Paragrafoelenco"/>
        <w:numPr>
          <w:ilvl w:val="0"/>
          <w:numId w:val="14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Una soglia economica oltre la quale si applicano specifiche procedure di gara.</w:t>
      </w:r>
    </w:p>
    <w:p w:rsidR="00D761C2" w:rsidRPr="00B72122" w:rsidRDefault="00D761C2" w:rsidP="00B72122">
      <w:pPr>
        <w:pStyle w:val="Paragrafoelenco"/>
        <w:numPr>
          <w:ilvl w:val="0"/>
          <w:numId w:val="14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L’importo annuale massimo spendibile per gli appalti di forniture e servizi affidabili con procedura semplificata.</w:t>
      </w:r>
    </w:p>
    <w:p w:rsidR="00D761C2" w:rsidRPr="00B72122" w:rsidRDefault="00D761C2" w:rsidP="00B72122">
      <w:pPr>
        <w:pStyle w:val="Paragrafoelenco"/>
        <w:numPr>
          <w:ilvl w:val="0"/>
          <w:numId w:val="14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Il valore economico oltre al quale si devono individuare gli appaltatori esclusivamente con procedura negoziata.</w:t>
      </w:r>
    </w:p>
    <w:p w:rsidR="009F56DF" w:rsidRPr="00B72122" w:rsidRDefault="003F744A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31</w:t>
      </w:r>
      <w:r w:rsidR="009F56DF" w:rsidRPr="00B72122">
        <w:rPr>
          <w:rFonts w:asciiTheme="minorHAnsi" w:hAnsiTheme="minorHAnsi" w:cstheme="minorHAnsi"/>
          <w:b/>
          <w:sz w:val="20"/>
          <w:szCs w:val="20"/>
        </w:rPr>
        <w:t>-I principali sistemi di scelta del contraente negli appalti pubblici sono:</w:t>
      </w:r>
    </w:p>
    <w:p w:rsidR="009F56DF" w:rsidRPr="00B72122" w:rsidRDefault="009F56DF" w:rsidP="00B72122">
      <w:pPr>
        <w:pStyle w:val="Paragrafoelenco"/>
        <w:numPr>
          <w:ilvl w:val="0"/>
          <w:numId w:val="96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Il cottimo fiduciario e la licitazione privata.</w:t>
      </w:r>
    </w:p>
    <w:p w:rsidR="009F56DF" w:rsidRPr="00B72122" w:rsidRDefault="009F56DF" w:rsidP="00B72122">
      <w:pPr>
        <w:pStyle w:val="Paragrafoelenco"/>
        <w:numPr>
          <w:ilvl w:val="0"/>
          <w:numId w:val="96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La procedura negoziata, la procedura ristretta e la procedura aperta.</w:t>
      </w:r>
    </w:p>
    <w:p w:rsidR="009F56DF" w:rsidRPr="00B72122" w:rsidRDefault="009F56DF" w:rsidP="00B72122">
      <w:pPr>
        <w:pStyle w:val="Paragrafoelenco"/>
        <w:numPr>
          <w:ilvl w:val="0"/>
          <w:numId w:val="96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La procedura aperta e i sistemi di negoziazione telematici.</w:t>
      </w:r>
    </w:p>
    <w:p w:rsidR="00D64AF5" w:rsidRDefault="00D64AF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91F03" w:rsidRPr="00B72122" w:rsidRDefault="003F744A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32</w:t>
      </w:r>
      <w:r w:rsidR="00E91F03" w:rsidRPr="00B72122">
        <w:rPr>
          <w:rFonts w:asciiTheme="minorHAnsi" w:hAnsiTheme="minorHAnsi" w:cstheme="minorHAnsi"/>
          <w:b/>
          <w:sz w:val="20"/>
          <w:szCs w:val="20"/>
        </w:rPr>
        <w:t>-Cosa si intende per parte dispositiva di un provvedimento amministrativo ?</w:t>
      </w:r>
    </w:p>
    <w:p w:rsidR="00E91F03" w:rsidRPr="00B72122" w:rsidRDefault="00E91F03" w:rsidP="00B72122">
      <w:pPr>
        <w:pStyle w:val="Paragrafoelenco"/>
        <w:numPr>
          <w:ilvl w:val="0"/>
          <w:numId w:val="65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La parte che contiene le motivazioni dell’atto.</w:t>
      </w:r>
    </w:p>
    <w:p w:rsidR="00E91F03" w:rsidRPr="00B72122" w:rsidRDefault="00E91F03" w:rsidP="00B72122">
      <w:pPr>
        <w:pStyle w:val="Paragrafoelenco"/>
        <w:numPr>
          <w:ilvl w:val="0"/>
          <w:numId w:val="65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La parte che contiene la </w:t>
      </w:r>
      <w:r w:rsidR="0020589D" w:rsidRPr="00B72122">
        <w:rPr>
          <w:rFonts w:asciiTheme="minorHAnsi" w:hAnsiTheme="minorHAnsi" w:cstheme="minorHAnsi"/>
          <w:sz w:val="20"/>
          <w:szCs w:val="20"/>
          <w:highlight w:val="lightGray"/>
        </w:rPr>
        <w:t>parte prescrittiva dell’atto</w:t>
      </w: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.</w:t>
      </w:r>
    </w:p>
    <w:p w:rsidR="0020589D" w:rsidRPr="00B72122" w:rsidRDefault="0020589D" w:rsidP="00B72122">
      <w:pPr>
        <w:pStyle w:val="Paragrafoelenco"/>
        <w:numPr>
          <w:ilvl w:val="0"/>
          <w:numId w:val="65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La parte che contiene l’identificazione del soggetto pubblico</w:t>
      </w:r>
    </w:p>
    <w:p w:rsidR="00E91F03" w:rsidRPr="00B72122" w:rsidRDefault="003F744A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33</w:t>
      </w:r>
      <w:r w:rsidR="00E91F03" w:rsidRPr="00B72122">
        <w:rPr>
          <w:rFonts w:asciiTheme="minorHAnsi" w:hAnsiTheme="minorHAnsi" w:cstheme="minorHAnsi"/>
          <w:b/>
          <w:sz w:val="20"/>
          <w:szCs w:val="20"/>
        </w:rPr>
        <w:t xml:space="preserve">-Quali di queste affermazioni è </w:t>
      </w:r>
      <w:r w:rsidR="00E13293" w:rsidRPr="00B72122">
        <w:rPr>
          <w:rFonts w:asciiTheme="minorHAnsi" w:hAnsiTheme="minorHAnsi" w:cstheme="minorHAnsi"/>
          <w:b/>
          <w:sz w:val="20"/>
          <w:szCs w:val="20"/>
        </w:rPr>
        <w:t>giusta</w:t>
      </w:r>
      <w:r w:rsidR="00E91F03" w:rsidRPr="00B72122">
        <w:rPr>
          <w:rFonts w:asciiTheme="minorHAnsi" w:hAnsiTheme="minorHAnsi" w:cstheme="minorHAnsi"/>
          <w:b/>
          <w:sz w:val="20"/>
          <w:szCs w:val="20"/>
        </w:rPr>
        <w:t xml:space="preserve"> ?</w:t>
      </w:r>
    </w:p>
    <w:p w:rsidR="00E91F03" w:rsidRPr="00B72122" w:rsidRDefault="00E91F03" w:rsidP="00B72122">
      <w:pPr>
        <w:pStyle w:val="Paragrafoelenco"/>
        <w:numPr>
          <w:ilvl w:val="0"/>
          <w:numId w:val="64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il provvedimento amministrativo è quel particolare atto amministrativo, con cui la competente autorità dispone per tutelare l'interesse pubblico.</w:t>
      </w:r>
    </w:p>
    <w:p w:rsidR="00E91F03" w:rsidRPr="00B72122" w:rsidRDefault="00E91F03" w:rsidP="00B72122">
      <w:pPr>
        <w:pStyle w:val="Paragrafoelenco"/>
        <w:numPr>
          <w:ilvl w:val="0"/>
          <w:numId w:val="64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 xml:space="preserve">il provvedimento amministrativo è quel particolare atto amministrativo dotato di esecutorietà, con cui la competente autorità dispone per tutelare </w:t>
      </w:r>
      <w:r w:rsidR="0020589D" w:rsidRPr="00B72122">
        <w:rPr>
          <w:rFonts w:asciiTheme="minorHAnsi" w:hAnsiTheme="minorHAnsi" w:cstheme="minorHAnsi"/>
          <w:sz w:val="20"/>
          <w:szCs w:val="20"/>
        </w:rPr>
        <w:t xml:space="preserve">l’interesse </w:t>
      </w:r>
      <w:r w:rsidR="00E13293" w:rsidRPr="00B72122">
        <w:rPr>
          <w:rFonts w:asciiTheme="minorHAnsi" w:hAnsiTheme="minorHAnsi" w:cstheme="minorHAnsi"/>
          <w:sz w:val="20"/>
          <w:szCs w:val="20"/>
        </w:rPr>
        <w:t>privato</w:t>
      </w:r>
      <w:r w:rsidR="0020589D" w:rsidRPr="00B72122">
        <w:rPr>
          <w:rFonts w:asciiTheme="minorHAnsi" w:hAnsiTheme="minorHAnsi" w:cstheme="minorHAnsi"/>
          <w:sz w:val="20"/>
          <w:szCs w:val="20"/>
        </w:rPr>
        <w:t>.</w:t>
      </w:r>
    </w:p>
    <w:p w:rsidR="0020589D" w:rsidRPr="00B72122" w:rsidRDefault="0020589D" w:rsidP="00B72122">
      <w:pPr>
        <w:pStyle w:val="Paragrafoelenco"/>
        <w:numPr>
          <w:ilvl w:val="0"/>
          <w:numId w:val="64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il provvedimento amministrativo è quel particolare atto con il quale la competente autorità certifica uno stato di fatto.</w:t>
      </w:r>
    </w:p>
    <w:p w:rsidR="001D5B5B" w:rsidRPr="00B72122" w:rsidRDefault="003F744A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34</w:t>
      </w:r>
      <w:r w:rsidR="00746459" w:rsidRPr="00B72122">
        <w:rPr>
          <w:rFonts w:asciiTheme="minorHAnsi" w:hAnsiTheme="minorHAnsi" w:cstheme="minorHAnsi"/>
          <w:b/>
          <w:sz w:val="20"/>
          <w:szCs w:val="20"/>
        </w:rPr>
        <w:t xml:space="preserve">-Cosa </w:t>
      </w:r>
      <w:r w:rsidR="005F5895" w:rsidRPr="00B72122">
        <w:rPr>
          <w:rFonts w:asciiTheme="minorHAnsi" w:hAnsiTheme="minorHAnsi" w:cstheme="minorHAnsi"/>
          <w:b/>
          <w:sz w:val="20"/>
          <w:szCs w:val="20"/>
        </w:rPr>
        <w:t>identifica</w:t>
      </w:r>
      <w:r w:rsidR="00746459" w:rsidRPr="00B72122">
        <w:rPr>
          <w:rFonts w:asciiTheme="minorHAnsi" w:hAnsiTheme="minorHAnsi" w:cstheme="minorHAnsi"/>
          <w:b/>
          <w:sz w:val="20"/>
          <w:szCs w:val="20"/>
        </w:rPr>
        <w:t xml:space="preserve"> l’intestazione di un provvedimento amministrativo ?</w:t>
      </w:r>
    </w:p>
    <w:p w:rsidR="00746459" w:rsidRPr="00B72122" w:rsidRDefault="00746459" w:rsidP="00B72122">
      <w:pPr>
        <w:pStyle w:val="Paragrafoelenco"/>
        <w:numPr>
          <w:ilvl w:val="0"/>
          <w:numId w:val="69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Lo stemma che contraddistingue l’autorità pubblica.</w:t>
      </w:r>
    </w:p>
    <w:p w:rsidR="00746459" w:rsidRPr="00B72122" w:rsidRDefault="00746459" w:rsidP="00B72122">
      <w:pPr>
        <w:pStyle w:val="Paragrafoelenco"/>
        <w:numPr>
          <w:ilvl w:val="0"/>
          <w:numId w:val="69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Lo stemma che contraddistingue l’autorità pubblica e la data dell’atto</w:t>
      </w:r>
    </w:p>
    <w:p w:rsidR="00746459" w:rsidRPr="00B72122" w:rsidRDefault="00746459" w:rsidP="00B72122">
      <w:pPr>
        <w:pStyle w:val="Paragrafoelenco"/>
        <w:numPr>
          <w:ilvl w:val="0"/>
          <w:numId w:val="69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Identifica il soggetto pubblico che emana l’atto.</w:t>
      </w:r>
    </w:p>
    <w:p w:rsidR="00245B9B" w:rsidRPr="00B72122" w:rsidRDefault="003F744A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35</w:t>
      </w:r>
      <w:r w:rsidR="00245B9B" w:rsidRPr="00B72122">
        <w:rPr>
          <w:rFonts w:asciiTheme="minorHAnsi" w:hAnsiTheme="minorHAnsi" w:cstheme="minorHAnsi"/>
          <w:b/>
          <w:sz w:val="20"/>
          <w:szCs w:val="20"/>
        </w:rPr>
        <w:t xml:space="preserve">-L’annullamento d’ufficio di un provvedimento amministrativo è </w:t>
      </w:r>
    </w:p>
    <w:p w:rsidR="00245B9B" w:rsidRPr="00B72122" w:rsidRDefault="00245B9B" w:rsidP="00B72122">
      <w:pPr>
        <w:pStyle w:val="Paragrafoelenco"/>
        <w:numPr>
          <w:ilvl w:val="0"/>
          <w:numId w:val="78"/>
        </w:numPr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il provvedimento con il quale l’amministrazione rimuove, di sua iniziativa, un provvedimento invalido. </w:t>
      </w:r>
    </w:p>
    <w:p w:rsidR="00245B9B" w:rsidRPr="00B72122" w:rsidRDefault="00245B9B" w:rsidP="00B72122">
      <w:pPr>
        <w:pStyle w:val="Paragrafoelenco"/>
        <w:numPr>
          <w:ilvl w:val="0"/>
          <w:numId w:val="78"/>
        </w:numPr>
        <w:spacing w:before="60" w:after="60" w:line="276" w:lineRule="auto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Il provvedimento con il quale il TAR annulla un atto invalido.</w:t>
      </w:r>
    </w:p>
    <w:p w:rsidR="00245B9B" w:rsidRPr="00B72122" w:rsidRDefault="00245B9B" w:rsidP="00B72122">
      <w:pPr>
        <w:pStyle w:val="Paragrafoelenco"/>
        <w:numPr>
          <w:ilvl w:val="0"/>
          <w:numId w:val="78"/>
        </w:numPr>
        <w:spacing w:before="60" w:after="60" w:line="276" w:lineRule="auto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Il provvedimento con il quale l’amministrazione ritira un provvedimento che ha esaurito la propria efficacia.</w:t>
      </w:r>
    </w:p>
    <w:p w:rsidR="002C6F2D" w:rsidRPr="00B72122" w:rsidRDefault="005F589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3</w:t>
      </w:r>
      <w:r w:rsidR="003F744A" w:rsidRPr="00B72122">
        <w:rPr>
          <w:rFonts w:asciiTheme="minorHAnsi" w:hAnsiTheme="minorHAnsi" w:cstheme="minorHAnsi"/>
          <w:b/>
          <w:sz w:val="20"/>
          <w:szCs w:val="20"/>
        </w:rPr>
        <w:t>6</w:t>
      </w:r>
      <w:r w:rsidR="00DC20BD" w:rsidRPr="00B72122">
        <w:rPr>
          <w:rFonts w:asciiTheme="minorHAnsi" w:hAnsiTheme="minorHAnsi" w:cstheme="minorHAnsi"/>
          <w:b/>
          <w:sz w:val="20"/>
          <w:szCs w:val="20"/>
        </w:rPr>
        <w:t>-</w:t>
      </w:r>
      <w:r w:rsidR="002C6F2D" w:rsidRPr="00B72122">
        <w:rPr>
          <w:rFonts w:asciiTheme="minorHAnsi" w:hAnsiTheme="minorHAnsi" w:cstheme="minorHAnsi"/>
          <w:b/>
          <w:sz w:val="20"/>
          <w:szCs w:val="20"/>
        </w:rPr>
        <w:t>Come sono disciplinati i rapporti di lavoro con le pubbliche amministrazioni ?</w:t>
      </w:r>
    </w:p>
    <w:p w:rsidR="002C6F2D" w:rsidRPr="00B72122" w:rsidRDefault="002C6F2D" w:rsidP="00B72122">
      <w:pPr>
        <w:numPr>
          <w:ilvl w:val="0"/>
          <w:numId w:val="24"/>
        </w:numPr>
        <w:tabs>
          <w:tab w:val="clear" w:pos="72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Dalle disposizioni del capo I, titolo II, del libro V del codice civile e dalle leggi sui rapporti di lavoro subordinato nell'impresa,</w:t>
      </w:r>
      <w:r w:rsidR="00092D30"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fatte salve le diverse disposizioni contenute nel </w:t>
      </w:r>
      <w:proofErr w:type="spellStart"/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D.Lgs.</w:t>
      </w:r>
      <w:proofErr w:type="spellEnd"/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 xml:space="preserve"> 165/2001.</w:t>
      </w:r>
    </w:p>
    <w:p w:rsidR="002C6F2D" w:rsidRPr="00B72122" w:rsidRDefault="002C6F2D" w:rsidP="00B72122">
      <w:pPr>
        <w:numPr>
          <w:ilvl w:val="0"/>
          <w:numId w:val="24"/>
        </w:numPr>
        <w:tabs>
          <w:tab w:val="clear" w:pos="72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 xml:space="preserve">Esclusivamente dalle disposizioni contenute nel </w:t>
      </w:r>
      <w:proofErr w:type="spellStart"/>
      <w:r w:rsidRPr="00B72122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B72122">
        <w:rPr>
          <w:rFonts w:asciiTheme="minorHAnsi" w:hAnsiTheme="minorHAnsi" w:cstheme="minorHAnsi"/>
          <w:sz w:val="20"/>
          <w:szCs w:val="20"/>
        </w:rPr>
        <w:t xml:space="preserve"> n. 165/2001.</w:t>
      </w:r>
    </w:p>
    <w:p w:rsidR="002C6F2D" w:rsidRPr="00B72122" w:rsidRDefault="002C6F2D" w:rsidP="00B72122">
      <w:pPr>
        <w:numPr>
          <w:ilvl w:val="0"/>
          <w:numId w:val="24"/>
        </w:numPr>
        <w:tabs>
          <w:tab w:val="clear" w:pos="72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 xml:space="preserve">Dai principi sanciti dalla Costituzione, fatte salve le disposizioni contenute nel </w:t>
      </w:r>
      <w:proofErr w:type="spellStart"/>
      <w:r w:rsidRPr="00B72122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B72122">
        <w:rPr>
          <w:rFonts w:asciiTheme="minorHAnsi" w:hAnsiTheme="minorHAnsi" w:cstheme="minorHAnsi"/>
          <w:sz w:val="20"/>
          <w:szCs w:val="20"/>
        </w:rPr>
        <w:t xml:space="preserve"> 165/2001.</w:t>
      </w:r>
    </w:p>
    <w:p w:rsidR="002C6F2D" w:rsidRPr="00B72122" w:rsidRDefault="005F5895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3</w:t>
      </w:r>
      <w:r w:rsidR="003F744A" w:rsidRPr="00B72122">
        <w:rPr>
          <w:rFonts w:asciiTheme="minorHAnsi" w:hAnsiTheme="minorHAnsi" w:cstheme="minorHAnsi"/>
          <w:b/>
          <w:sz w:val="20"/>
          <w:szCs w:val="20"/>
        </w:rPr>
        <w:t>7</w:t>
      </w:r>
      <w:r w:rsidR="00DC20BD" w:rsidRPr="00B72122">
        <w:rPr>
          <w:rFonts w:asciiTheme="minorHAnsi" w:hAnsiTheme="minorHAnsi" w:cstheme="minorHAnsi"/>
          <w:b/>
          <w:sz w:val="20"/>
          <w:szCs w:val="20"/>
        </w:rPr>
        <w:t>-</w:t>
      </w:r>
      <w:r w:rsidR="002C6F2D" w:rsidRPr="00B72122">
        <w:rPr>
          <w:rFonts w:asciiTheme="minorHAnsi" w:hAnsiTheme="minorHAnsi" w:cstheme="minorHAnsi"/>
          <w:b/>
          <w:sz w:val="20"/>
          <w:szCs w:val="20"/>
        </w:rPr>
        <w:t xml:space="preserve">Il codice di comportamento dei dipendenti adottato </w:t>
      </w:r>
      <w:r w:rsidR="00EC1E43" w:rsidRPr="00B72122">
        <w:rPr>
          <w:rFonts w:asciiTheme="minorHAnsi" w:hAnsiTheme="minorHAnsi" w:cstheme="minorHAnsi"/>
          <w:b/>
          <w:sz w:val="20"/>
          <w:szCs w:val="20"/>
        </w:rPr>
        <w:t>dall’amministrazione comunale:</w:t>
      </w:r>
    </w:p>
    <w:p w:rsidR="002C6F2D" w:rsidRPr="00B72122" w:rsidRDefault="002C6F2D" w:rsidP="00D64AF5">
      <w:pPr>
        <w:numPr>
          <w:ilvl w:val="0"/>
          <w:numId w:val="9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Contiene regole obbligatorie e vincolanti per tutti i dipendenti dell’ente.</w:t>
      </w:r>
    </w:p>
    <w:p w:rsidR="002C6F2D" w:rsidRPr="00B72122" w:rsidRDefault="002C6F2D" w:rsidP="00D64AF5">
      <w:pPr>
        <w:numPr>
          <w:ilvl w:val="0"/>
          <w:numId w:val="9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Vincola solamente i lavoratori aderenti alla confederazioni sindacali maggiormente rappresentative.</w:t>
      </w:r>
    </w:p>
    <w:p w:rsidR="002C6F2D" w:rsidRPr="00B72122" w:rsidRDefault="002C6F2D" w:rsidP="00D64AF5">
      <w:pPr>
        <w:numPr>
          <w:ilvl w:val="0"/>
          <w:numId w:val="9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Vincola solamente i lavoratori che al momento della stipula del contratto individuale di lavoro vi aderiscono con espressa dichiarazione da riportare nel testo del contratto di lavoro.</w:t>
      </w:r>
    </w:p>
    <w:p w:rsidR="00BB35DC" w:rsidRPr="00B72122" w:rsidRDefault="003F744A" w:rsidP="00B72122">
      <w:pPr>
        <w:spacing w:before="60" w:after="60" w:line="276" w:lineRule="auto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38</w:t>
      </w:r>
      <w:r w:rsidR="00BB35DC" w:rsidRPr="00B72122">
        <w:rPr>
          <w:rFonts w:asciiTheme="minorHAnsi" w:hAnsiTheme="minorHAnsi" w:cstheme="minorHAnsi"/>
          <w:b/>
          <w:sz w:val="20"/>
          <w:szCs w:val="20"/>
        </w:rPr>
        <w:t>-Nel caso di atti compiuti in violazione dei propri doveri, esistendone i presupposti, il lavoratore pubblico risponde:</w:t>
      </w:r>
    </w:p>
    <w:p w:rsidR="00BB35DC" w:rsidRPr="00B72122" w:rsidRDefault="00BB35DC" w:rsidP="00B72122">
      <w:pPr>
        <w:pStyle w:val="Paragrafoelenco"/>
        <w:numPr>
          <w:ilvl w:val="0"/>
          <w:numId w:val="83"/>
        </w:numPr>
        <w:spacing w:before="60" w:after="60" w:line="276" w:lineRule="auto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Solo per responsabilità disciplinare.</w:t>
      </w:r>
    </w:p>
    <w:p w:rsidR="00BB35DC" w:rsidRPr="00B72122" w:rsidRDefault="00BB35DC" w:rsidP="00B72122">
      <w:pPr>
        <w:pStyle w:val="Paragrafoelenco"/>
        <w:numPr>
          <w:ilvl w:val="0"/>
          <w:numId w:val="83"/>
        </w:numPr>
        <w:spacing w:before="60" w:after="60" w:line="276" w:lineRule="auto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Per responsabilità civile e penale.</w:t>
      </w:r>
    </w:p>
    <w:p w:rsidR="00BB35DC" w:rsidRPr="00B72122" w:rsidRDefault="00BB35DC" w:rsidP="00B72122">
      <w:pPr>
        <w:pStyle w:val="Paragrafoelenco"/>
        <w:numPr>
          <w:ilvl w:val="0"/>
          <w:numId w:val="83"/>
        </w:numPr>
        <w:spacing w:before="60" w:after="60" w:line="276" w:lineRule="auto"/>
        <w:ind w:left="-567" w:right="-568" w:firstLine="0"/>
        <w:contextualSpacing w:val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Per responsabilità civile, amministrativa, penale, contabile e disciplinare</w:t>
      </w:r>
    </w:p>
    <w:p w:rsidR="00846BB4" w:rsidRPr="00B72122" w:rsidRDefault="005F5895" w:rsidP="00B72122">
      <w:pPr>
        <w:shd w:val="clear" w:color="auto" w:fill="FFFFFF"/>
        <w:spacing w:before="60" w:after="60"/>
        <w:ind w:left="-567" w:right="-568"/>
        <w:jc w:val="both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3</w:t>
      </w:r>
      <w:r w:rsidR="003F744A" w:rsidRPr="00B72122">
        <w:rPr>
          <w:rFonts w:asciiTheme="minorHAnsi" w:hAnsiTheme="minorHAnsi" w:cstheme="minorHAnsi"/>
          <w:b/>
          <w:sz w:val="20"/>
          <w:szCs w:val="20"/>
        </w:rPr>
        <w:t>9</w:t>
      </w:r>
      <w:r w:rsidR="00FE54B1" w:rsidRPr="00B72122">
        <w:rPr>
          <w:rFonts w:asciiTheme="minorHAnsi" w:hAnsiTheme="minorHAnsi" w:cstheme="minorHAnsi"/>
          <w:b/>
          <w:sz w:val="20"/>
          <w:szCs w:val="20"/>
        </w:rPr>
        <w:t>-</w:t>
      </w:r>
      <w:r w:rsidR="00A514B6" w:rsidRPr="00B72122">
        <w:rPr>
          <w:rFonts w:asciiTheme="minorHAnsi" w:hAnsiTheme="minorHAnsi" w:cstheme="minorHAnsi"/>
          <w:b/>
          <w:color w:val="333333"/>
          <w:sz w:val="20"/>
          <w:szCs w:val="20"/>
        </w:rPr>
        <w:t>L’</w:t>
      </w:r>
      <w:r w:rsidR="00A514B6" w:rsidRPr="00B72122">
        <w:rPr>
          <w:rFonts w:asciiTheme="minorHAnsi" w:hAnsiTheme="minorHAnsi" w:cstheme="minorHAnsi"/>
          <w:b/>
          <w:bCs/>
          <w:color w:val="333333"/>
          <w:sz w:val="20"/>
          <w:szCs w:val="20"/>
        </w:rPr>
        <w:t>abuso d’ufficio</w:t>
      </w:r>
      <w:r w:rsidR="00A514B6" w:rsidRPr="00B7212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, disciplinato dall’articolo 323 codice penale, si verifica quando un </w:t>
      </w:r>
      <w:r w:rsidR="00A514B6" w:rsidRPr="00B72122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Pubblico Ufficiale </w:t>
      </w:r>
      <w:r w:rsidR="00DD21C8" w:rsidRPr="00B7212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o un </w:t>
      </w:r>
      <w:r w:rsidR="00A514B6" w:rsidRPr="00B72122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incaricato di pubblico servizio </w:t>
      </w:r>
      <w:r w:rsidR="00A514B6" w:rsidRPr="00B72122">
        <w:rPr>
          <w:rFonts w:asciiTheme="minorHAnsi" w:hAnsiTheme="minorHAnsi" w:cstheme="minorHAnsi"/>
          <w:b/>
          <w:color w:val="333333"/>
          <w:sz w:val="20"/>
          <w:szCs w:val="20"/>
        </w:rPr>
        <w:t>(ad esempio un commissario di gara), approfittando della posizione rivestita, procura volontariamente a sé o ad altri un ingiusto</w:t>
      </w:r>
      <w:r w:rsidR="00846BB4" w:rsidRPr="00B7212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</w:t>
      </w:r>
      <w:r w:rsidR="00A514B6" w:rsidRPr="00B72122">
        <w:rPr>
          <w:rFonts w:asciiTheme="minorHAnsi" w:hAnsiTheme="minorHAnsi" w:cstheme="minorHAnsi"/>
          <w:b/>
          <w:bCs/>
          <w:color w:val="333333"/>
          <w:sz w:val="20"/>
          <w:szCs w:val="20"/>
        </w:rPr>
        <w:t>vantaggio patrimoniale</w:t>
      </w:r>
      <w:r w:rsidR="00846BB4" w:rsidRPr="00B72122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="00A514B6" w:rsidRPr="00B72122">
        <w:rPr>
          <w:rFonts w:asciiTheme="minorHAnsi" w:hAnsiTheme="minorHAnsi" w:cstheme="minorHAnsi"/>
          <w:b/>
          <w:color w:val="333333"/>
          <w:sz w:val="20"/>
          <w:szCs w:val="20"/>
        </w:rPr>
        <w:t>oppure arreca ad altri un</w:t>
      </w:r>
      <w:r w:rsidR="00846BB4" w:rsidRPr="00B7212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</w:t>
      </w:r>
      <w:r w:rsidR="00A514B6" w:rsidRPr="00B72122">
        <w:rPr>
          <w:rFonts w:asciiTheme="minorHAnsi" w:hAnsiTheme="minorHAnsi" w:cstheme="minorHAnsi"/>
          <w:b/>
          <w:bCs/>
          <w:color w:val="333333"/>
          <w:sz w:val="20"/>
          <w:szCs w:val="20"/>
        </w:rPr>
        <w:t>danno</w:t>
      </w:r>
      <w:r w:rsidR="00846BB4" w:rsidRPr="00B72122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="00A514B6" w:rsidRPr="00B72122">
        <w:rPr>
          <w:rFonts w:asciiTheme="minorHAnsi" w:hAnsiTheme="minorHAnsi" w:cstheme="minorHAnsi"/>
          <w:b/>
          <w:color w:val="333333"/>
          <w:sz w:val="20"/>
          <w:szCs w:val="20"/>
        </w:rPr>
        <w:t>ingiusto.</w:t>
      </w:r>
      <w:r w:rsidR="00846BB4" w:rsidRPr="00B7212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</w:t>
      </w:r>
      <w:r w:rsidR="00A514B6" w:rsidRPr="00B72122">
        <w:rPr>
          <w:rFonts w:asciiTheme="minorHAnsi" w:hAnsiTheme="minorHAnsi" w:cstheme="minorHAnsi"/>
          <w:b/>
          <w:color w:val="333333"/>
          <w:sz w:val="20"/>
          <w:szCs w:val="20"/>
        </w:rPr>
        <w:t>Il bene giuridico tutelato dalla fat</w:t>
      </w:r>
      <w:r w:rsidR="00846BB4" w:rsidRPr="00B72122">
        <w:rPr>
          <w:rFonts w:asciiTheme="minorHAnsi" w:hAnsiTheme="minorHAnsi" w:cstheme="minorHAnsi"/>
          <w:b/>
          <w:color w:val="333333"/>
          <w:sz w:val="20"/>
          <w:szCs w:val="20"/>
        </w:rPr>
        <w:t>tispecie penale incriminatrice</w:t>
      </w:r>
      <w:r w:rsidR="00A514B6" w:rsidRPr="00B7212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è </w:t>
      </w:r>
      <w:r w:rsidR="00846BB4" w:rsidRPr="00B7212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principalmente </w:t>
      </w:r>
      <w:r w:rsidR="00A514B6" w:rsidRPr="00B7212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quello </w:t>
      </w:r>
      <w:r w:rsidR="00846BB4" w:rsidRPr="00B72122">
        <w:rPr>
          <w:rFonts w:asciiTheme="minorHAnsi" w:hAnsiTheme="minorHAnsi" w:cstheme="minorHAnsi"/>
          <w:b/>
          <w:color w:val="333333"/>
          <w:sz w:val="20"/>
          <w:szCs w:val="20"/>
        </w:rPr>
        <w:t>......</w:t>
      </w:r>
    </w:p>
    <w:p w:rsidR="00A514B6" w:rsidRPr="00B72122" w:rsidRDefault="00846BB4" w:rsidP="00B72122">
      <w:pPr>
        <w:pStyle w:val="Paragrafoelenco"/>
        <w:numPr>
          <w:ilvl w:val="0"/>
          <w:numId w:val="4"/>
        </w:numPr>
        <w:shd w:val="clear" w:color="auto" w:fill="FFFFFF"/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color w:val="333333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color w:val="333333"/>
          <w:sz w:val="20"/>
          <w:szCs w:val="20"/>
          <w:highlight w:val="lightGray"/>
        </w:rPr>
        <w:t>D</w:t>
      </w:r>
      <w:r w:rsidR="00A514B6" w:rsidRPr="00B72122">
        <w:rPr>
          <w:rFonts w:asciiTheme="minorHAnsi" w:hAnsiTheme="minorHAnsi" w:cstheme="minorHAnsi"/>
          <w:color w:val="333333"/>
          <w:sz w:val="20"/>
          <w:szCs w:val="20"/>
          <w:highlight w:val="lightGray"/>
        </w:rPr>
        <w:t>ell’imparzialità, dell’efficienza, del buon andamento e della trasparenza della Pubblica Amministrazione.</w:t>
      </w:r>
    </w:p>
    <w:p w:rsidR="00846BB4" w:rsidRPr="00B72122" w:rsidRDefault="00846BB4" w:rsidP="00B72122">
      <w:pPr>
        <w:pStyle w:val="Paragrafoelenco"/>
        <w:numPr>
          <w:ilvl w:val="0"/>
          <w:numId w:val="4"/>
        </w:numPr>
        <w:shd w:val="clear" w:color="auto" w:fill="FFFFFF"/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B72122">
        <w:rPr>
          <w:rFonts w:asciiTheme="minorHAnsi" w:hAnsiTheme="minorHAnsi" w:cstheme="minorHAnsi"/>
          <w:color w:val="333333"/>
          <w:sz w:val="20"/>
          <w:szCs w:val="20"/>
        </w:rPr>
        <w:t>Della libera concorrenza fra operatori economici.</w:t>
      </w:r>
    </w:p>
    <w:p w:rsidR="00846BB4" w:rsidRPr="00B72122" w:rsidRDefault="00846BB4" w:rsidP="00B72122">
      <w:pPr>
        <w:pStyle w:val="Paragrafoelenco"/>
        <w:numPr>
          <w:ilvl w:val="0"/>
          <w:numId w:val="4"/>
        </w:numPr>
        <w:shd w:val="clear" w:color="auto" w:fill="FFFFFF"/>
        <w:spacing w:before="60" w:after="60"/>
        <w:ind w:left="-567" w:right="-568" w:firstLine="0"/>
        <w:contextualSpacing w:val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B72122">
        <w:rPr>
          <w:rFonts w:asciiTheme="minorHAnsi" w:hAnsiTheme="minorHAnsi" w:cstheme="minorHAnsi"/>
          <w:color w:val="333333"/>
          <w:sz w:val="20"/>
          <w:szCs w:val="20"/>
        </w:rPr>
        <w:t>Della fede pubblica negli atti della Pubblica Amministrazione</w:t>
      </w:r>
      <w:r w:rsidR="00E82E8F" w:rsidRPr="00B72122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DC20BD" w:rsidRPr="00B72122" w:rsidRDefault="003F744A" w:rsidP="00B72122">
      <w:pPr>
        <w:spacing w:before="60" w:after="60"/>
        <w:ind w:left="-567"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122">
        <w:rPr>
          <w:rFonts w:asciiTheme="minorHAnsi" w:hAnsiTheme="minorHAnsi" w:cstheme="minorHAnsi"/>
          <w:b/>
          <w:sz w:val="20"/>
          <w:szCs w:val="20"/>
        </w:rPr>
        <w:t>40</w:t>
      </w:r>
      <w:r w:rsidR="00DC20BD" w:rsidRPr="00B72122">
        <w:rPr>
          <w:rFonts w:asciiTheme="minorHAnsi" w:hAnsiTheme="minorHAnsi" w:cstheme="minorHAnsi"/>
          <w:b/>
          <w:sz w:val="20"/>
          <w:szCs w:val="20"/>
        </w:rPr>
        <w:t>-Nel reato di corruzione propria quali soggetti attivi nel reato rispondono in concorso necessario tra loro?</w:t>
      </w:r>
    </w:p>
    <w:p w:rsidR="00DC20BD" w:rsidRPr="00B72122" w:rsidRDefault="00DC20BD" w:rsidP="00D64AF5">
      <w:pPr>
        <w:numPr>
          <w:ilvl w:val="0"/>
          <w:numId w:val="30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Il pubblico ufficiale e l'incaricato di pubblico servizio.</w:t>
      </w:r>
    </w:p>
    <w:p w:rsidR="00DC20BD" w:rsidRPr="00B72122" w:rsidRDefault="00DC20BD" w:rsidP="00D64AF5">
      <w:pPr>
        <w:numPr>
          <w:ilvl w:val="0"/>
          <w:numId w:val="30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72122">
        <w:rPr>
          <w:rFonts w:asciiTheme="minorHAnsi" w:hAnsiTheme="minorHAnsi" w:cstheme="minorHAnsi"/>
          <w:sz w:val="20"/>
          <w:szCs w:val="20"/>
        </w:rPr>
        <w:t>Il solo pubblico ufficiale.</w:t>
      </w:r>
    </w:p>
    <w:p w:rsidR="00DC20BD" w:rsidRPr="00B72122" w:rsidRDefault="00DC20BD" w:rsidP="00D64AF5">
      <w:pPr>
        <w:numPr>
          <w:ilvl w:val="0"/>
          <w:numId w:val="30"/>
        </w:numPr>
        <w:tabs>
          <w:tab w:val="clear" w:pos="720"/>
          <w:tab w:val="num" w:pos="0"/>
        </w:tabs>
        <w:spacing w:before="60" w:after="60"/>
        <w:ind w:left="-567" w:right="-568" w:firstLine="0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B72122">
        <w:rPr>
          <w:rFonts w:asciiTheme="minorHAnsi" w:hAnsiTheme="minorHAnsi" w:cstheme="minorHAnsi"/>
          <w:sz w:val="20"/>
          <w:szCs w:val="20"/>
          <w:highlight w:val="lightGray"/>
        </w:rPr>
        <w:t>Il pubblico ufficiale o l'incaricato di pubblico servizio nonché il soggetto terzo che dà o promette denaro o altra utilità.</w:t>
      </w:r>
    </w:p>
    <w:p w:rsidR="00976CA1" w:rsidRPr="00B72122" w:rsidRDefault="00976CA1" w:rsidP="00B72122">
      <w:pPr>
        <w:spacing w:before="60" w:after="60" w:line="276" w:lineRule="auto"/>
        <w:ind w:left="-567" w:right="-568"/>
        <w:rPr>
          <w:rFonts w:asciiTheme="minorHAnsi" w:hAnsiTheme="minorHAnsi" w:cstheme="minorHAnsi"/>
          <w:sz w:val="20"/>
          <w:szCs w:val="20"/>
        </w:rPr>
      </w:pPr>
    </w:p>
    <w:sectPr w:rsidR="00976CA1" w:rsidRPr="00B72122" w:rsidSect="009541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196"/>
    <w:multiLevelType w:val="hybridMultilevel"/>
    <w:tmpl w:val="E8F0E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A02"/>
    <w:multiLevelType w:val="hybridMultilevel"/>
    <w:tmpl w:val="426C9F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22A7"/>
    <w:multiLevelType w:val="hybridMultilevel"/>
    <w:tmpl w:val="56F6B7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A6314"/>
    <w:multiLevelType w:val="hybridMultilevel"/>
    <w:tmpl w:val="87A8D3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4026D"/>
    <w:multiLevelType w:val="hybridMultilevel"/>
    <w:tmpl w:val="7CAC74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021"/>
    <w:multiLevelType w:val="hybridMultilevel"/>
    <w:tmpl w:val="3B8CF6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2AAF"/>
    <w:multiLevelType w:val="hybridMultilevel"/>
    <w:tmpl w:val="8EB8927E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2B12EB"/>
    <w:multiLevelType w:val="hybridMultilevel"/>
    <w:tmpl w:val="EF901A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77A79"/>
    <w:multiLevelType w:val="hybridMultilevel"/>
    <w:tmpl w:val="84506A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D79EF"/>
    <w:multiLevelType w:val="hybridMultilevel"/>
    <w:tmpl w:val="417A5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A0732"/>
    <w:multiLevelType w:val="hybridMultilevel"/>
    <w:tmpl w:val="510EFD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81F63"/>
    <w:multiLevelType w:val="hybridMultilevel"/>
    <w:tmpl w:val="B8F64C6C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F72D60"/>
    <w:multiLevelType w:val="hybridMultilevel"/>
    <w:tmpl w:val="03366F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917C2"/>
    <w:multiLevelType w:val="hybridMultilevel"/>
    <w:tmpl w:val="59220260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372887"/>
    <w:multiLevelType w:val="hybridMultilevel"/>
    <w:tmpl w:val="E4342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4668B"/>
    <w:multiLevelType w:val="hybridMultilevel"/>
    <w:tmpl w:val="71BA45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D00D43"/>
    <w:multiLevelType w:val="hybridMultilevel"/>
    <w:tmpl w:val="F2E4C8F6"/>
    <w:lvl w:ilvl="0" w:tplc="6DD298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261F72"/>
    <w:multiLevelType w:val="hybridMultilevel"/>
    <w:tmpl w:val="21368800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C55BA6"/>
    <w:multiLevelType w:val="hybridMultilevel"/>
    <w:tmpl w:val="834A1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5D2FEB"/>
    <w:multiLevelType w:val="hybridMultilevel"/>
    <w:tmpl w:val="2668C8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1574"/>
    <w:multiLevelType w:val="hybridMultilevel"/>
    <w:tmpl w:val="7E92449C"/>
    <w:lvl w:ilvl="0" w:tplc="BB043A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25A77"/>
    <w:multiLevelType w:val="hybridMultilevel"/>
    <w:tmpl w:val="AA12EF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B74FA4"/>
    <w:multiLevelType w:val="hybridMultilevel"/>
    <w:tmpl w:val="FA3EA8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23D0F"/>
    <w:multiLevelType w:val="hybridMultilevel"/>
    <w:tmpl w:val="6D9ECE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03D40"/>
    <w:multiLevelType w:val="hybridMultilevel"/>
    <w:tmpl w:val="045823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B00DBD"/>
    <w:multiLevelType w:val="hybridMultilevel"/>
    <w:tmpl w:val="58A29104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BE55033"/>
    <w:multiLevelType w:val="hybridMultilevel"/>
    <w:tmpl w:val="FF4CD5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DE0002"/>
    <w:multiLevelType w:val="hybridMultilevel"/>
    <w:tmpl w:val="0906A8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856F19"/>
    <w:multiLevelType w:val="hybridMultilevel"/>
    <w:tmpl w:val="E2CA22D0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EB2224"/>
    <w:multiLevelType w:val="hybridMultilevel"/>
    <w:tmpl w:val="033674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212C70"/>
    <w:multiLevelType w:val="hybridMultilevel"/>
    <w:tmpl w:val="EDD6ED3C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13A6DEF"/>
    <w:multiLevelType w:val="hybridMultilevel"/>
    <w:tmpl w:val="1D5CAF48"/>
    <w:lvl w:ilvl="0" w:tplc="C25A8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25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28326E0"/>
    <w:multiLevelType w:val="hybridMultilevel"/>
    <w:tmpl w:val="53ECE0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AF7A86"/>
    <w:multiLevelType w:val="hybridMultilevel"/>
    <w:tmpl w:val="838046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612720"/>
    <w:multiLevelType w:val="hybridMultilevel"/>
    <w:tmpl w:val="605E7F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AC5215"/>
    <w:multiLevelType w:val="hybridMultilevel"/>
    <w:tmpl w:val="7BC6C596"/>
    <w:lvl w:ilvl="0" w:tplc="58A081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26FD3"/>
    <w:multiLevelType w:val="hybridMultilevel"/>
    <w:tmpl w:val="96D60B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334BFF"/>
    <w:multiLevelType w:val="hybridMultilevel"/>
    <w:tmpl w:val="9080E230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A6F171E"/>
    <w:multiLevelType w:val="hybridMultilevel"/>
    <w:tmpl w:val="30D4A7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057C24"/>
    <w:multiLevelType w:val="hybridMultilevel"/>
    <w:tmpl w:val="A866FE1C"/>
    <w:lvl w:ilvl="0" w:tplc="FA7AE3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106713"/>
    <w:multiLevelType w:val="hybridMultilevel"/>
    <w:tmpl w:val="3690C1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A365FF"/>
    <w:multiLevelType w:val="hybridMultilevel"/>
    <w:tmpl w:val="5B425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FF5C25"/>
    <w:multiLevelType w:val="hybridMultilevel"/>
    <w:tmpl w:val="D48A54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574359"/>
    <w:multiLevelType w:val="hybridMultilevel"/>
    <w:tmpl w:val="D22443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7D704B"/>
    <w:multiLevelType w:val="hybridMultilevel"/>
    <w:tmpl w:val="96B40FA6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53903F7"/>
    <w:multiLevelType w:val="hybridMultilevel"/>
    <w:tmpl w:val="A5C878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EA325D"/>
    <w:multiLevelType w:val="hybridMultilevel"/>
    <w:tmpl w:val="C7328090"/>
    <w:lvl w:ilvl="0" w:tplc="04100017">
      <w:start w:val="1"/>
      <w:numFmt w:val="lowerLetter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7">
    <w:nsid w:val="392E5D8F"/>
    <w:multiLevelType w:val="hybridMultilevel"/>
    <w:tmpl w:val="6DAE375A"/>
    <w:lvl w:ilvl="0" w:tplc="C25A8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25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9F66301"/>
    <w:multiLevelType w:val="hybridMultilevel"/>
    <w:tmpl w:val="B4140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710290"/>
    <w:multiLevelType w:val="hybridMultilevel"/>
    <w:tmpl w:val="D4C05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F36990"/>
    <w:multiLevelType w:val="hybridMultilevel"/>
    <w:tmpl w:val="FFFC15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436EB0"/>
    <w:multiLevelType w:val="hybridMultilevel"/>
    <w:tmpl w:val="6EB49242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DCB4FE9"/>
    <w:multiLevelType w:val="hybridMultilevel"/>
    <w:tmpl w:val="BBA09E98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DDD197A"/>
    <w:multiLevelType w:val="hybridMultilevel"/>
    <w:tmpl w:val="A85E8F88"/>
    <w:lvl w:ilvl="0" w:tplc="73C82A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F6636E"/>
    <w:multiLevelType w:val="hybridMultilevel"/>
    <w:tmpl w:val="93220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B269F7"/>
    <w:multiLevelType w:val="hybridMultilevel"/>
    <w:tmpl w:val="06368D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0C4D02"/>
    <w:multiLevelType w:val="hybridMultilevel"/>
    <w:tmpl w:val="38207EC6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50E7DA7"/>
    <w:multiLevelType w:val="hybridMultilevel"/>
    <w:tmpl w:val="62525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8A1DE4"/>
    <w:multiLevelType w:val="hybridMultilevel"/>
    <w:tmpl w:val="B1A45B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B451F5"/>
    <w:multiLevelType w:val="hybridMultilevel"/>
    <w:tmpl w:val="F2E4D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0F71AF"/>
    <w:multiLevelType w:val="hybridMultilevel"/>
    <w:tmpl w:val="4AEEE9A2"/>
    <w:lvl w:ilvl="0" w:tplc="C25A8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CF25C0"/>
    <w:multiLevelType w:val="hybridMultilevel"/>
    <w:tmpl w:val="D0C84480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F941B18"/>
    <w:multiLevelType w:val="hybridMultilevel"/>
    <w:tmpl w:val="3C5E45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9E3CFA"/>
    <w:multiLevelType w:val="hybridMultilevel"/>
    <w:tmpl w:val="03BE0562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7F644E7"/>
    <w:multiLevelType w:val="hybridMultilevel"/>
    <w:tmpl w:val="3AB6B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253A78"/>
    <w:multiLevelType w:val="hybridMultilevel"/>
    <w:tmpl w:val="903A76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AB2784"/>
    <w:multiLevelType w:val="hybridMultilevel"/>
    <w:tmpl w:val="5E0675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EF75B2"/>
    <w:multiLevelType w:val="hybridMultilevel"/>
    <w:tmpl w:val="117294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FE483B"/>
    <w:multiLevelType w:val="hybridMultilevel"/>
    <w:tmpl w:val="979E3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90247D"/>
    <w:multiLevelType w:val="hybridMultilevel"/>
    <w:tmpl w:val="F2BCD0A8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4C63F1"/>
    <w:multiLevelType w:val="hybridMultilevel"/>
    <w:tmpl w:val="C8F277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B20AC3"/>
    <w:multiLevelType w:val="hybridMultilevel"/>
    <w:tmpl w:val="1B7CD6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B7650A"/>
    <w:multiLevelType w:val="hybridMultilevel"/>
    <w:tmpl w:val="FC68C6D8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D02CDF"/>
    <w:multiLevelType w:val="hybridMultilevel"/>
    <w:tmpl w:val="39E8C4DC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04C0D4F"/>
    <w:multiLevelType w:val="hybridMultilevel"/>
    <w:tmpl w:val="9F004F46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0501663"/>
    <w:multiLevelType w:val="hybridMultilevel"/>
    <w:tmpl w:val="0B644E7C"/>
    <w:lvl w:ilvl="0" w:tplc="646AB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C07F10"/>
    <w:multiLevelType w:val="hybridMultilevel"/>
    <w:tmpl w:val="9F68E5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D636C9"/>
    <w:multiLevelType w:val="hybridMultilevel"/>
    <w:tmpl w:val="D7DA84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670091"/>
    <w:multiLevelType w:val="hybridMultilevel"/>
    <w:tmpl w:val="EABCD2EA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F41041"/>
    <w:multiLevelType w:val="hybridMultilevel"/>
    <w:tmpl w:val="8C18209A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294200D"/>
    <w:multiLevelType w:val="hybridMultilevel"/>
    <w:tmpl w:val="B75CB1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6F16B6"/>
    <w:multiLevelType w:val="hybridMultilevel"/>
    <w:tmpl w:val="09C08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0C29EF"/>
    <w:multiLevelType w:val="hybridMultilevel"/>
    <w:tmpl w:val="BD607C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7951A8"/>
    <w:multiLevelType w:val="hybridMultilevel"/>
    <w:tmpl w:val="D7160E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C3AB4"/>
    <w:multiLevelType w:val="hybridMultilevel"/>
    <w:tmpl w:val="7D549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C56BD1"/>
    <w:multiLevelType w:val="hybridMultilevel"/>
    <w:tmpl w:val="11C06B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02268D"/>
    <w:multiLevelType w:val="hybridMultilevel"/>
    <w:tmpl w:val="5CE8AF40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05184F"/>
    <w:multiLevelType w:val="hybridMultilevel"/>
    <w:tmpl w:val="AC04B02C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DD423EE"/>
    <w:multiLevelType w:val="hybridMultilevel"/>
    <w:tmpl w:val="284441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B6224F"/>
    <w:multiLevelType w:val="hybridMultilevel"/>
    <w:tmpl w:val="CD30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FF0C1E"/>
    <w:multiLevelType w:val="hybridMultilevel"/>
    <w:tmpl w:val="35F67A1C"/>
    <w:lvl w:ilvl="0" w:tplc="3744A6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173410"/>
    <w:multiLevelType w:val="hybridMultilevel"/>
    <w:tmpl w:val="2C2A9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BD7F63"/>
    <w:multiLevelType w:val="hybridMultilevel"/>
    <w:tmpl w:val="98C2BB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235474"/>
    <w:multiLevelType w:val="hybridMultilevel"/>
    <w:tmpl w:val="69F2DB78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3915A1C"/>
    <w:multiLevelType w:val="hybridMultilevel"/>
    <w:tmpl w:val="8444A3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D62293"/>
    <w:multiLevelType w:val="hybridMultilevel"/>
    <w:tmpl w:val="3F981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A30038"/>
    <w:multiLevelType w:val="hybridMultilevel"/>
    <w:tmpl w:val="36B2A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D33977"/>
    <w:multiLevelType w:val="hybridMultilevel"/>
    <w:tmpl w:val="999EBF72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B2C093D"/>
    <w:multiLevelType w:val="hybridMultilevel"/>
    <w:tmpl w:val="304A0E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A24D46"/>
    <w:multiLevelType w:val="hybridMultilevel"/>
    <w:tmpl w:val="9A4CD25C"/>
    <w:lvl w:ilvl="0" w:tplc="9882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C406DA4"/>
    <w:multiLevelType w:val="hybridMultilevel"/>
    <w:tmpl w:val="F3F22B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3"/>
  </w:num>
  <w:num w:numId="3">
    <w:abstractNumId w:val="30"/>
  </w:num>
  <w:num w:numId="4">
    <w:abstractNumId w:val="1"/>
  </w:num>
  <w:num w:numId="5">
    <w:abstractNumId w:val="31"/>
  </w:num>
  <w:num w:numId="6">
    <w:abstractNumId w:val="28"/>
  </w:num>
  <w:num w:numId="7">
    <w:abstractNumId w:val="37"/>
  </w:num>
  <w:num w:numId="8">
    <w:abstractNumId w:val="61"/>
  </w:num>
  <w:num w:numId="9">
    <w:abstractNumId w:val="93"/>
  </w:num>
  <w:num w:numId="10">
    <w:abstractNumId w:val="52"/>
  </w:num>
  <w:num w:numId="11">
    <w:abstractNumId w:val="56"/>
  </w:num>
  <w:num w:numId="12">
    <w:abstractNumId w:val="48"/>
  </w:num>
  <w:num w:numId="13">
    <w:abstractNumId w:val="94"/>
  </w:num>
  <w:num w:numId="14">
    <w:abstractNumId w:val="98"/>
  </w:num>
  <w:num w:numId="15">
    <w:abstractNumId w:val="34"/>
  </w:num>
  <w:num w:numId="16">
    <w:abstractNumId w:val="42"/>
  </w:num>
  <w:num w:numId="17">
    <w:abstractNumId w:val="69"/>
  </w:num>
  <w:num w:numId="18">
    <w:abstractNumId w:val="6"/>
  </w:num>
  <w:num w:numId="19">
    <w:abstractNumId w:val="19"/>
  </w:num>
  <w:num w:numId="20">
    <w:abstractNumId w:val="59"/>
  </w:num>
  <w:num w:numId="21">
    <w:abstractNumId w:val="22"/>
  </w:num>
  <w:num w:numId="22">
    <w:abstractNumId w:val="0"/>
  </w:num>
  <w:num w:numId="23">
    <w:abstractNumId w:val="44"/>
  </w:num>
  <w:num w:numId="24">
    <w:abstractNumId w:val="99"/>
  </w:num>
  <w:num w:numId="25">
    <w:abstractNumId w:val="13"/>
  </w:num>
  <w:num w:numId="26">
    <w:abstractNumId w:val="79"/>
  </w:num>
  <w:num w:numId="27">
    <w:abstractNumId w:val="73"/>
  </w:num>
  <w:num w:numId="28">
    <w:abstractNumId w:val="87"/>
  </w:num>
  <w:num w:numId="29">
    <w:abstractNumId w:val="86"/>
  </w:num>
  <w:num w:numId="30">
    <w:abstractNumId w:val="97"/>
  </w:num>
  <w:num w:numId="31">
    <w:abstractNumId w:val="11"/>
  </w:num>
  <w:num w:numId="32">
    <w:abstractNumId w:val="60"/>
  </w:num>
  <w:num w:numId="33">
    <w:abstractNumId w:val="17"/>
  </w:num>
  <w:num w:numId="34">
    <w:abstractNumId w:val="78"/>
  </w:num>
  <w:num w:numId="35">
    <w:abstractNumId w:val="51"/>
  </w:num>
  <w:num w:numId="36">
    <w:abstractNumId w:val="15"/>
  </w:num>
  <w:num w:numId="37">
    <w:abstractNumId w:val="74"/>
  </w:num>
  <w:num w:numId="38">
    <w:abstractNumId w:val="82"/>
  </w:num>
  <w:num w:numId="39">
    <w:abstractNumId w:val="41"/>
  </w:num>
  <w:num w:numId="40">
    <w:abstractNumId w:val="70"/>
  </w:num>
  <w:num w:numId="41">
    <w:abstractNumId w:val="27"/>
  </w:num>
  <w:num w:numId="42">
    <w:abstractNumId w:val="23"/>
  </w:num>
  <w:num w:numId="43">
    <w:abstractNumId w:val="12"/>
  </w:num>
  <w:num w:numId="44">
    <w:abstractNumId w:val="68"/>
  </w:num>
  <w:num w:numId="45">
    <w:abstractNumId w:val="10"/>
  </w:num>
  <w:num w:numId="46">
    <w:abstractNumId w:val="25"/>
  </w:num>
  <w:num w:numId="47">
    <w:abstractNumId w:val="18"/>
  </w:num>
  <w:num w:numId="48">
    <w:abstractNumId w:val="72"/>
  </w:num>
  <w:num w:numId="49">
    <w:abstractNumId w:val="43"/>
  </w:num>
  <w:num w:numId="50">
    <w:abstractNumId w:val="35"/>
  </w:num>
  <w:num w:numId="51">
    <w:abstractNumId w:val="39"/>
  </w:num>
  <w:num w:numId="52">
    <w:abstractNumId w:val="53"/>
  </w:num>
  <w:num w:numId="53">
    <w:abstractNumId w:val="88"/>
  </w:num>
  <w:num w:numId="54">
    <w:abstractNumId w:val="65"/>
  </w:num>
  <w:num w:numId="55">
    <w:abstractNumId w:val="32"/>
  </w:num>
  <w:num w:numId="56">
    <w:abstractNumId w:val="49"/>
  </w:num>
  <w:num w:numId="57">
    <w:abstractNumId w:val="64"/>
  </w:num>
  <w:num w:numId="58">
    <w:abstractNumId w:val="7"/>
  </w:num>
  <w:num w:numId="59">
    <w:abstractNumId w:val="24"/>
  </w:num>
  <w:num w:numId="60">
    <w:abstractNumId w:val="3"/>
  </w:num>
  <w:num w:numId="61">
    <w:abstractNumId w:val="76"/>
  </w:num>
  <w:num w:numId="62">
    <w:abstractNumId w:val="20"/>
  </w:num>
  <w:num w:numId="63">
    <w:abstractNumId w:val="21"/>
  </w:num>
  <w:num w:numId="64">
    <w:abstractNumId w:val="4"/>
  </w:num>
  <w:num w:numId="65">
    <w:abstractNumId w:val="57"/>
  </w:num>
  <w:num w:numId="66">
    <w:abstractNumId w:val="55"/>
  </w:num>
  <w:num w:numId="67">
    <w:abstractNumId w:val="71"/>
  </w:num>
  <w:num w:numId="68">
    <w:abstractNumId w:val="75"/>
  </w:num>
  <w:num w:numId="69">
    <w:abstractNumId w:val="92"/>
  </w:num>
  <w:num w:numId="70">
    <w:abstractNumId w:val="62"/>
  </w:num>
  <w:num w:numId="71">
    <w:abstractNumId w:val="96"/>
  </w:num>
  <w:num w:numId="72">
    <w:abstractNumId w:val="16"/>
  </w:num>
  <w:num w:numId="73">
    <w:abstractNumId w:val="14"/>
  </w:num>
  <w:num w:numId="74">
    <w:abstractNumId w:val="95"/>
  </w:num>
  <w:num w:numId="75">
    <w:abstractNumId w:val="77"/>
  </w:num>
  <w:num w:numId="76">
    <w:abstractNumId w:val="84"/>
  </w:num>
  <w:num w:numId="77">
    <w:abstractNumId w:val="5"/>
  </w:num>
  <w:num w:numId="78">
    <w:abstractNumId w:val="9"/>
  </w:num>
  <w:num w:numId="79">
    <w:abstractNumId w:val="45"/>
  </w:num>
  <w:num w:numId="80">
    <w:abstractNumId w:val="89"/>
  </w:num>
  <w:num w:numId="81">
    <w:abstractNumId w:val="66"/>
  </w:num>
  <w:num w:numId="82">
    <w:abstractNumId w:val="90"/>
  </w:num>
  <w:num w:numId="83">
    <w:abstractNumId w:val="40"/>
  </w:num>
  <w:num w:numId="84">
    <w:abstractNumId w:val="91"/>
  </w:num>
  <w:num w:numId="85">
    <w:abstractNumId w:val="29"/>
  </w:num>
  <w:num w:numId="86">
    <w:abstractNumId w:val="83"/>
  </w:num>
  <w:num w:numId="87">
    <w:abstractNumId w:val="8"/>
  </w:num>
  <w:num w:numId="88">
    <w:abstractNumId w:val="33"/>
  </w:num>
  <w:num w:numId="89">
    <w:abstractNumId w:val="36"/>
  </w:num>
  <w:num w:numId="90">
    <w:abstractNumId w:val="100"/>
  </w:num>
  <w:num w:numId="91">
    <w:abstractNumId w:val="50"/>
  </w:num>
  <w:num w:numId="92">
    <w:abstractNumId w:val="2"/>
  </w:num>
  <w:num w:numId="93">
    <w:abstractNumId w:val="81"/>
  </w:num>
  <w:num w:numId="94">
    <w:abstractNumId w:val="38"/>
  </w:num>
  <w:num w:numId="95">
    <w:abstractNumId w:val="67"/>
  </w:num>
  <w:num w:numId="96">
    <w:abstractNumId w:val="54"/>
  </w:num>
  <w:num w:numId="97">
    <w:abstractNumId w:val="58"/>
  </w:num>
  <w:num w:numId="98">
    <w:abstractNumId w:val="26"/>
  </w:num>
  <w:num w:numId="99">
    <w:abstractNumId w:val="80"/>
  </w:num>
  <w:num w:numId="100">
    <w:abstractNumId w:val="85"/>
  </w:num>
  <w:num w:numId="101">
    <w:abstractNumId w:val="4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F8"/>
    <w:rsid w:val="000239B7"/>
    <w:rsid w:val="00050583"/>
    <w:rsid w:val="000825BF"/>
    <w:rsid w:val="00092D30"/>
    <w:rsid w:val="000A2154"/>
    <w:rsid w:val="000B65C7"/>
    <w:rsid w:val="000D304E"/>
    <w:rsid w:val="000D5259"/>
    <w:rsid w:val="000E0DB0"/>
    <w:rsid w:val="0010583E"/>
    <w:rsid w:val="001315A1"/>
    <w:rsid w:val="00132DB3"/>
    <w:rsid w:val="001478AA"/>
    <w:rsid w:val="00175AAC"/>
    <w:rsid w:val="00194454"/>
    <w:rsid w:val="001973B8"/>
    <w:rsid w:val="001A5265"/>
    <w:rsid w:val="001B6037"/>
    <w:rsid w:val="001C6783"/>
    <w:rsid w:val="001D5B5B"/>
    <w:rsid w:val="001E286A"/>
    <w:rsid w:val="001E5236"/>
    <w:rsid w:val="0020589D"/>
    <w:rsid w:val="00213CE7"/>
    <w:rsid w:val="002143ED"/>
    <w:rsid w:val="00216252"/>
    <w:rsid w:val="00222FCE"/>
    <w:rsid w:val="00223A16"/>
    <w:rsid w:val="00245B9B"/>
    <w:rsid w:val="00253CBA"/>
    <w:rsid w:val="00256A03"/>
    <w:rsid w:val="00275571"/>
    <w:rsid w:val="00281899"/>
    <w:rsid w:val="00290416"/>
    <w:rsid w:val="00292499"/>
    <w:rsid w:val="002A1067"/>
    <w:rsid w:val="002C6B89"/>
    <w:rsid w:val="002C6F2D"/>
    <w:rsid w:val="002D31E2"/>
    <w:rsid w:val="002E3648"/>
    <w:rsid w:val="002F5670"/>
    <w:rsid w:val="00312EC6"/>
    <w:rsid w:val="0035322D"/>
    <w:rsid w:val="003763EB"/>
    <w:rsid w:val="003838AC"/>
    <w:rsid w:val="003914B7"/>
    <w:rsid w:val="003926C3"/>
    <w:rsid w:val="00393635"/>
    <w:rsid w:val="003944AC"/>
    <w:rsid w:val="003951F3"/>
    <w:rsid w:val="003C1595"/>
    <w:rsid w:val="003C5DD7"/>
    <w:rsid w:val="003D0B2E"/>
    <w:rsid w:val="003D2D25"/>
    <w:rsid w:val="003F744A"/>
    <w:rsid w:val="0041158A"/>
    <w:rsid w:val="00420134"/>
    <w:rsid w:val="00454BDF"/>
    <w:rsid w:val="00460D01"/>
    <w:rsid w:val="00467F51"/>
    <w:rsid w:val="00472B0D"/>
    <w:rsid w:val="004758CF"/>
    <w:rsid w:val="004A32BB"/>
    <w:rsid w:val="004D7AD9"/>
    <w:rsid w:val="004F0108"/>
    <w:rsid w:val="005006AE"/>
    <w:rsid w:val="005108F6"/>
    <w:rsid w:val="00523739"/>
    <w:rsid w:val="005269D5"/>
    <w:rsid w:val="00533A48"/>
    <w:rsid w:val="005350AD"/>
    <w:rsid w:val="00540B62"/>
    <w:rsid w:val="00566ACD"/>
    <w:rsid w:val="00575790"/>
    <w:rsid w:val="00583CC4"/>
    <w:rsid w:val="005954A8"/>
    <w:rsid w:val="005A6FBE"/>
    <w:rsid w:val="005A789F"/>
    <w:rsid w:val="005A7ED1"/>
    <w:rsid w:val="005E48F7"/>
    <w:rsid w:val="005F2210"/>
    <w:rsid w:val="005F5895"/>
    <w:rsid w:val="006048AD"/>
    <w:rsid w:val="00604C80"/>
    <w:rsid w:val="0061293D"/>
    <w:rsid w:val="0061402D"/>
    <w:rsid w:val="006143C8"/>
    <w:rsid w:val="006230A1"/>
    <w:rsid w:val="0062591F"/>
    <w:rsid w:val="00676E6F"/>
    <w:rsid w:val="00682270"/>
    <w:rsid w:val="0068754A"/>
    <w:rsid w:val="006900DA"/>
    <w:rsid w:val="006931E5"/>
    <w:rsid w:val="006A0BE6"/>
    <w:rsid w:val="006B43E5"/>
    <w:rsid w:val="006C2B1C"/>
    <w:rsid w:val="006D7B3F"/>
    <w:rsid w:val="006E5D9F"/>
    <w:rsid w:val="006E69AE"/>
    <w:rsid w:val="00702EED"/>
    <w:rsid w:val="007031F9"/>
    <w:rsid w:val="00716EE0"/>
    <w:rsid w:val="00746459"/>
    <w:rsid w:val="00747551"/>
    <w:rsid w:val="007476B2"/>
    <w:rsid w:val="007525EE"/>
    <w:rsid w:val="00760889"/>
    <w:rsid w:val="00771896"/>
    <w:rsid w:val="00780EFD"/>
    <w:rsid w:val="00790074"/>
    <w:rsid w:val="007A5892"/>
    <w:rsid w:val="007B4A87"/>
    <w:rsid w:val="007B70AB"/>
    <w:rsid w:val="007E4664"/>
    <w:rsid w:val="007E797E"/>
    <w:rsid w:val="007F3108"/>
    <w:rsid w:val="00810575"/>
    <w:rsid w:val="00816ABE"/>
    <w:rsid w:val="00846BB4"/>
    <w:rsid w:val="00851ECA"/>
    <w:rsid w:val="008607F8"/>
    <w:rsid w:val="0087083B"/>
    <w:rsid w:val="008971CC"/>
    <w:rsid w:val="008B6EC8"/>
    <w:rsid w:val="008C55DB"/>
    <w:rsid w:val="008D05A5"/>
    <w:rsid w:val="008D7B85"/>
    <w:rsid w:val="008F0B66"/>
    <w:rsid w:val="008F258E"/>
    <w:rsid w:val="009234AE"/>
    <w:rsid w:val="00944FD7"/>
    <w:rsid w:val="00950074"/>
    <w:rsid w:val="00951FD8"/>
    <w:rsid w:val="0095363C"/>
    <w:rsid w:val="00954186"/>
    <w:rsid w:val="00961CEA"/>
    <w:rsid w:val="009629D9"/>
    <w:rsid w:val="009767A5"/>
    <w:rsid w:val="00976CA1"/>
    <w:rsid w:val="009875ED"/>
    <w:rsid w:val="00991083"/>
    <w:rsid w:val="00995A89"/>
    <w:rsid w:val="009A2506"/>
    <w:rsid w:val="009B3403"/>
    <w:rsid w:val="009B3E4D"/>
    <w:rsid w:val="009B4B14"/>
    <w:rsid w:val="009D5C58"/>
    <w:rsid w:val="009D6F1D"/>
    <w:rsid w:val="009F4001"/>
    <w:rsid w:val="009F56DF"/>
    <w:rsid w:val="00A106C7"/>
    <w:rsid w:val="00A17435"/>
    <w:rsid w:val="00A32296"/>
    <w:rsid w:val="00A339BB"/>
    <w:rsid w:val="00A514B6"/>
    <w:rsid w:val="00A522B3"/>
    <w:rsid w:val="00A82EF8"/>
    <w:rsid w:val="00A874B6"/>
    <w:rsid w:val="00A94B23"/>
    <w:rsid w:val="00A94CB7"/>
    <w:rsid w:val="00B07654"/>
    <w:rsid w:val="00B14C15"/>
    <w:rsid w:val="00B2257A"/>
    <w:rsid w:val="00B27D2E"/>
    <w:rsid w:val="00B4401A"/>
    <w:rsid w:val="00B471D7"/>
    <w:rsid w:val="00B5556C"/>
    <w:rsid w:val="00B61DE4"/>
    <w:rsid w:val="00B72122"/>
    <w:rsid w:val="00B7680D"/>
    <w:rsid w:val="00B84685"/>
    <w:rsid w:val="00B868F9"/>
    <w:rsid w:val="00BA27AF"/>
    <w:rsid w:val="00BB35DC"/>
    <w:rsid w:val="00BD1485"/>
    <w:rsid w:val="00C0005F"/>
    <w:rsid w:val="00C110BC"/>
    <w:rsid w:val="00C11716"/>
    <w:rsid w:val="00C528A3"/>
    <w:rsid w:val="00C65EAE"/>
    <w:rsid w:val="00C70592"/>
    <w:rsid w:val="00C75BA9"/>
    <w:rsid w:val="00C94A41"/>
    <w:rsid w:val="00CA3D92"/>
    <w:rsid w:val="00CB13F5"/>
    <w:rsid w:val="00CC351F"/>
    <w:rsid w:val="00CC7AF3"/>
    <w:rsid w:val="00CF05FB"/>
    <w:rsid w:val="00CF4C2F"/>
    <w:rsid w:val="00CF6610"/>
    <w:rsid w:val="00D14787"/>
    <w:rsid w:val="00D20F84"/>
    <w:rsid w:val="00D23238"/>
    <w:rsid w:val="00D30A01"/>
    <w:rsid w:val="00D43C18"/>
    <w:rsid w:val="00D46767"/>
    <w:rsid w:val="00D52A0C"/>
    <w:rsid w:val="00D64AF5"/>
    <w:rsid w:val="00D66F98"/>
    <w:rsid w:val="00D761C2"/>
    <w:rsid w:val="00D951E4"/>
    <w:rsid w:val="00D957B0"/>
    <w:rsid w:val="00DA1470"/>
    <w:rsid w:val="00DB3895"/>
    <w:rsid w:val="00DC20BD"/>
    <w:rsid w:val="00DD0933"/>
    <w:rsid w:val="00DD21C8"/>
    <w:rsid w:val="00E10F63"/>
    <w:rsid w:val="00E13293"/>
    <w:rsid w:val="00E3283E"/>
    <w:rsid w:val="00E37689"/>
    <w:rsid w:val="00E415D3"/>
    <w:rsid w:val="00E468E8"/>
    <w:rsid w:val="00E54A2F"/>
    <w:rsid w:val="00E5749C"/>
    <w:rsid w:val="00E61EDB"/>
    <w:rsid w:val="00E722DE"/>
    <w:rsid w:val="00E82E8F"/>
    <w:rsid w:val="00E84E83"/>
    <w:rsid w:val="00E860B6"/>
    <w:rsid w:val="00E91F03"/>
    <w:rsid w:val="00E97916"/>
    <w:rsid w:val="00EC1E43"/>
    <w:rsid w:val="00EC6822"/>
    <w:rsid w:val="00EF0839"/>
    <w:rsid w:val="00F127FF"/>
    <w:rsid w:val="00F26EAC"/>
    <w:rsid w:val="00F27327"/>
    <w:rsid w:val="00F27F39"/>
    <w:rsid w:val="00F37F83"/>
    <w:rsid w:val="00F55269"/>
    <w:rsid w:val="00F808C1"/>
    <w:rsid w:val="00FB0132"/>
    <w:rsid w:val="00FD6A4C"/>
    <w:rsid w:val="00FE2F8F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92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EC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514B6"/>
  </w:style>
  <w:style w:type="character" w:styleId="Collegamentoipertestuale">
    <w:name w:val="Hyperlink"/>
    <w:basedOn w:val="Carpredefinitoparagrafo"/>
    <w:uiPriority w:val="99"/>
    <w:semiHidden/>
    <w:unhideWhenUsed/>
    <w:rsid w:val="00C1171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71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2D3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2D3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92D30"/>
    <w:rPr>
      <w:b/>
      <w:bCs/>
    </w:rPr>
  </w:style>
  <w:style w:type="character" w:customStyle="1" w:styleId="linkneltesto">
    <w:name w:val="link_nel_testo"/>
    <w:basedOn w:val="Carpredefinitoparagrafo"/>
    <w:rsid w:val="00E8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92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EC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514B6"/>
  </w:style>
  <w:style w:type="character" w:styleId="Collegamentoipertestuale">
    <w:name w:val="Hyperlink"/>
    <w:basedOn w:val="Carpredefinitoparagrafo"/>
    <w:uiPriority w:val="99"/>
    <w:semiHidden/>
    <w:unhideWhenUsed/>
    <w:rsid w:val="00C1171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71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2D3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2D3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92D30"/>
    <w:rPr>
      <w:b/>
      <w:bCs/>
    </w:rPr>
  </w:style>
  <w:style w:type="character" w:customStyle="1" w:styleId="linkneltesto">
    <w:name w:val="link_nel_testo"/>
    <w:basedOn w:val="Carpredefinitoparagrafo"/>
    <w:rsid w:val="00E8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BBFF-F8FD-49F4-8722-ACB8A1E1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2330</Words>
  <Characters>13281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</dc:creator>
  <cp:lastModifiedBy>Marty</cp:lastModifiedBy>
  <cp:revision>2</cp:revision>
  <cp:lastPrinted>2020-02-20T13:25:00Z</cp:lastPrinted>
  <dcterms:created xsi:type="dcterms:W3CDTF">2020-06-24T13:25:00Z</dcterms:created>
  <dcterms:modified xsi:type="dcterms:W3CDTF">2020-06-24T13:25:00Z</dcterms:modified>
</cp:coreProperties>
</file>